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sz w:val="32"/>
          <w:szCs w:val="32"/>
        </w:rPr>
      </w:pPr>
      <w:bookmarkStart w:id="0" w:name="_GoBack"/>
      <w:bookmarkEnd w:id="0"/>
    </w:p>
    <w:p>
      <w:pPr>
        <w:spacing w:line="360" w:lineRule="auto"/>
        <w:jc w:val="center"/>
        <w:rPr>
          <w:rFonts w:hint="eastAsia" w:ascii="方正小标宋_GBK" w:hAnsi="Times New Roman" w:eastAsia="方正小标宋_GBK"/>
          <w:sz w:val="36"/>
          <w:szCs w:val="36"/>
        </w:rPr>
      </w:pPr>
      <w:r>
        <w:rPr>
          <w:rFonts w:hint="eastAsia" w:ascii="方正小标宋_GBK" w:hAnsi="Times New Roman" w:eastAsia="方正小标宋_GBK"/>
          <w:sz w:val="36"/>
          <w:szCs w:val="36"/>
        </w:rPr>
        <w:t>普通高等学校大学生就业创业优惠政策</w:t>
      </w:r>
    </w:p>
    <w:p>
      <w:pPr>
        <w:ind w:firstLine="640" w:firstLineChars="200"/>
        <w:rPr>
          <w:rFonts w:ascii="Times New Roman" w:hAnsi="Times New Roman"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鼓励企业特别是中小企业吸纳高校毕业生就业</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（一）</w:t>
      </w:r>
      <w:r>
        <w:rPr>
          <w:rFonts w:ascii="楷体_GB2312" w:hAnsi="Times New Roman" w:eastAsia="楷体_GB2312"/>
          <w:sz w:val="32"/>
          <w:szCs w:val="32"/>
        </w:rPr>
        <w:t>国家鼓励中小企业吸纳高校毕业生的政策措施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国务院关于进一步支持小型微型企业健康发展的意见》（国发〔2012〕14号）、《国务院关于进一步做好普通高等学校毕业生就业工作的通知》（国发〔2011〕16号）和《四川省人民政府办公厅关于加大力度促进高校毕业生就业创业的意见》（川办发〔2014〕26号）等文件规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（1）对招收高校毕业生达到一定数量的中小企业，地方财政应优先考虑安排扶持中小企业发展资金，并优先提供技术改造贷款贴息。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（3）高校毕业生到中小企业就业的，在专业技术职称评定、科研项目经费申请、科研成果或荣誉称号申报等方面，享受与国有企事业单位同类人员同等待遇。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四川省对小微企业新招用毕业年度高校毕业生，签订1年以上劳动合同并按时足额缴纳社会保险费的，给予1年社会保险补贴，政策执行期限暂定至2015年底。科技型小微企业招收高校毕业生达到一定比例的，可申请不超过200万元的小额贷款，并享受财政贴息。</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w:t>
      </w:r>
      <w:r>
        <w:rPr>
          <w:rFonts w:ascii="楷体_GB2312" w:hAnsi="Times New Roman" w:eastAsia="楷体_GB2312"/>
          <w:sz w:val="32"/>
          <w:szCs w:val="32"/>
        </w:rPr>
        <w:t>国家引导国有企业吸纳高校毕业生就业的政策措施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关于做好2013-2014年国有企业招收高校毕业生工作有关事项的通知》（国资厅发分配〔2013〕37号）等文件规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承担对口支援西藏、青海、新疆任务的中央企业要结合援助项目建设，积极吸纳当地高校毕业生就业。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建立国有企事业单位公开招聘制度，推动实现招聘信息公开、过程公开和结果公开。</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国有企业招聘应届高校毕业生，除涉密等特殊岗位外，要实行公开招聘，招聘应届高校毕业生信息要在政府网站公开发布，报名时间不少于7天；对拟聘人员应进行公示，明确监督渠道，公示期不少于7天。</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（三）</w:t>
      </w:r>
      <w:r>
        <w:rPr>
          <w:rFonts w:ascii="楷体_GB2312" w:hAnsi="Times New Roman" w:eastAsia="楷体_GB2312"/>
          <w:sz w:val="32"/>
          <w:szCs w:val="32"/>
        </w:rPr>
        <w:t>企业招收就业困难高校毕业生享受的优惠政策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财政部、人力资源社会保障部关于进一步加强就业专项资金管理有关问题的通知》（财社〔2011〕64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（四）</w:t>
      </w:r>
      <w:r>
        <w:rPr>
          <w:rFonts w:ascii="楷体_GB2312" w:hAnsi="Times New Roman" w:eastAsia="楷体_GB2312"/>
          <w:sz w:val="32"/>
          <w:szCs w:val="32"/>
        </w:rPr>
        <w:t>企业为高校毕业生开展岗前培训享受的优惠政策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办公厅关于做好2014年全国普通高等学校毕业生就业创业工作的通知》（国发〔2014〕22号）、《财政部、人力资源社会保障部关于进一步加强就业专项资金管理有关问题的通知》（财社〔2011〕64号）等文件规定，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对小型微型企业新招用高校毕业生按规定开展岗前培训的，各地要根据当地物价水平，适当提高培训费补贴标准。</w:t>
      </w:r>
    </w:p>
    <w:p>
      <w:pPr>
        <w:spacing w:line="600" w:lineRule="exact"/>
        <w:ind w:firstLine="640" w:firstLineChars="200"/>
        <w:rPr>
          <w:rFonts w:ascii="楷体_GB2312" w:hAnsi="Times New Roman" w:eastAsia="楷体_GB2312"/>
          <w:spacing w:val="-6"/>
          <w:sz w:val="32"/>
          <w:szCs w:val="32"/>
        </w:rPr>
      </w:pPr>
      <w:r>
        <w:rPr>
          <w:rFonts w:hint="eastAsia" w:ascii="楷体_GB2312" w:hAnsi="Times New Roman" w:eastAsia="楷体_GB2312"/>
          <w:sz w:val="32"/>
          <w:szCs w:val="32"/>
        </w:rPr>
        <w:t>（五）</w:t>
      </w:r>
      <w:r>
        <w:rPr>
          <w:rFonts w:ascii="楷体_GB2312" w:hAnsi="Times New Roman" w:eastAsia="楷体_GB2312"/>
          <w:spacing w:val="-6"/>
          <w:sz w:val="32"/>
          <w:szCs w:val="32"/>
        </w:rPr>
        <w:t>高校毕业生从企业到机关事业单位就业后工龄计算政策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关于进一步做好普通高等学校毕业生就业工作的通知》（国发〔2011〕16号）等文件规定，高校毕业生从企业、社会团体到机关事业单位就业的，其按规定参加企业职工基本养老保险的缴费年限合并为连续工龄。</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（六）</w:t>
      </w:r>
      <w:r>
        <w:rPr>
          <w:rFonts w:ascii="楷体_GB2312" w:hAnsi="Times New Roman" w:eastAsia="楷体_GB2312"/>
          <w:spacing w:val="-6"/>
          <w:sz w:val="32"/>
          <w:szCs w:val="32"/>
        </w:rPr>
        <w:t>高校毕业生到企业特别是中小企业就业在当地落户政策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办公厅关于做好2014年全国普通高等学校毕业生就业创业工作的通知》（国发〔2014〕22号）、《国务院办公厅关于做好2013年全国普通高等学校毕业生就业工作的通知》（国办发〔2013〕35号）文件规定，要简化高校毕业生就业程序，消除其在不同地区、不同类型单位之间流动就业的制度性障碍。切实落实允许包括专科生在内的高校毕业生在就（创）业地办理落户手续的政策（直辖市按有关规定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高校毕业生到小型微型企业就业、自主创业的，其档案可由当地市、县一级的公共就业人才服务机构免费保管。办理高校毕业生档案转递手续，转正定级表、调整改派手续不再作为接收审核档案的必备材料。</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（七）</w:t>
      </w:r>
      <w:r>
        <w:rPr>
          <w:rFonts w:ascii="楷体_GB2312" w:hAnsi="Times New Roman" w:eastAsia="楷体_GB2312"/>
          <w:sz w:val="32"/>
          <w:szCs w:val="32"/>
        </w:rPr>
        <w:t>流动人员人事档案保管政策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2015年1月1日起，取消收取人事关系及档案保管费、查阅费、证明费、档案转递费等名目的费用。各级公共就业和人才服务机构应提供免费的流动人员人事档案基本公共服务。</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（八）</w:t>
      </w:r>
      <w:r>
        <w:rPr>
          <w:rFonts w:ascii="楷体_GB2312" w:hAnsi="Times New Roman" w:eastAsia="楷体_GB2312"/>
          <w:sz w:val="32"/>
          <w:szCs w:val="32"/>
        </w:rPr>
        <w:t>服务外包企业吸纳高校毕业生的财政支持政策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办公厅关于鼓励服务外包产业加快发展的复函》（国办函〔2010〕69号）、《人力资源社会保障部、商务部关于加快服务外包产业发展促进高校毕业生就业的若干意见》（人社部发〔2009〕123号）等文件规定，对符合条件的服务外包企业，每新录用1名大学以上学历员工从事服务外包工作并签订1年期以上劳动合同的，给予企业不超过每人4500元的培训支持；对符合条件的培训机构培训的从事服务外包业务人才（大学以上学历），通过服务外包业务专业知识和技能培训考核，并与服务外包企业签订1年期以上劳动合同的，给予培训机构每人不超过500元的培训支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鼓励引导高校毕业生面向城乡基层、中西部地区以及民族地区、贫困地区和艰苦边远地区就业</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（九）</w:t>
      </w:r>
      <w:r>
        <w:rPr>
          <w:rFonts w:ascii="楷体_GB2312" w:hAnsi="Times New Roman" w:eastAsia="楷体_GB2312"/>
          <w:sz w:val="32"/>
          <w:szCs w:val="32"/>
        </w:rPr>
        <w:t>国家鼓励毕业生到基层就业的主要优惠政策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（1）完善工资待遇进一步向基层倾斜的办法，健全高校毕业生到基层工作的服务保障机制，鼓励毕业生到乡镇特别是困难乡镇机关事业单位工作。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（3）结合政府购买服务工作的推进，在基层特别是街道（乡镇）、社区（村）购买一批公共管理和社会服务岗位，优先用于吸纳高校毕业生就业。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（4）落实完善见习补贴政策，对见习期满留用率达到50%以上的见习单位，适当提高见习补贴标准。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对到农村基层和城市社区从事社会管理和公共服务工作的高校毕业生，符合公益性岗位就业条件并在公益性岗位就业的，按照国家现行促进就业政策的规定，给予社会保险补贴和公益性岗位补贴。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对到农村基层和城市社区其他社会管理和公共服务岗位就业的，给予薪酬或生活补贴，同时按规定参加有关社会保险。</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2012年起，省级以上机关录用公务员，除部分特殊职位外，均应从具有2年以上基层工作经历的人员中录用。市（地）级以下机关特别是县乡机关招录公务员，应采取有效措施积极吸引优秀应届高校毕业生报考，录用计划应主要用于招收应届高校毕业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对具有基层工作经历的高校毕业生，在研究生招录和事业单位选聘时实行优先。</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w:t>
      </w:r>
      <w:r>
        <w:rPr>
          <w:rFonts w:ascii="楷体_GB2312" w:hAnsi="Times New Roman" w:eastAsia="楷体_GB2312"/>
          <w:sz w:val="32"/>
          <w:szCs w:val="32"/>
        </w:rPr>
        <w:t>到基层就业后户口、档案、党团关系政策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到西部县以下基层单位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（十一）</w:t>
      </w:r>
      <w:r>
        <w:rPr>
          <w:rFonts w:ascii="楷体_GB2312" w:hAnsi="Times New Roman" w:eastAsia="楷体_GB2312"/>
          <w:sz w:val="32"/>
          <w:szCs w:val="32"/>
        </w:rPr>
        <w:t>参加中央部门组织实施的基层就业项目，服务期满后享受的优惠政策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组部、人力资源社会保障部、教育部、财政部、共青团中央《关于统筹实施引导高校毕业生到农村基层服务项目工作的通知》（人社部发〔2009〕42号）等政策规定，参加中央部门组织实施的基层就业项目、服务期满的毕业生，享受以下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公务员招录优惠：每年拿出公务员考录计划的一定比例，专门用于定向招录服务期满且考核称职（合格）的服务基层项目人员。服务基层项目人员也可报考其他职位。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考学升学优惠：服务期满后三年内报考硕士研究生初试总分加10分；同等条件下优先录取；高职（高专）学生可免试入读成人本科。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国家补偿学费和代偿助学贷款政策：参加各基层就业项目的毕业生，符合规定条件的，可享受相应的学费补偿和助学贷款代偿政策。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服务期满自主创业的，可享受税收优惠、行政事业性收费减免、小额贷款担保和贴息等有关政策。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其他：各基层就业项目服务年限计算工龄。服务期满到企业就业的，按照规定转接社会保险关系。</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（十二）</w:t>
      </w:r>
      <w:r>
        <w:rPr>
          <w:rFonts w:ascii="楷体_GB2312" w:hAnsi="Times New Roman" w:eastAsia="楷体_GB2312"/>
          <w:sz w:val="32"/>
          <w:szCs w:val="32"/>
        </w:rPr>
        <w:t>高校毕业生到艰苦边远地区或国家扶贫开发工作重点县就业的优惠政策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国务院关于进一步做好普通高等学校毕业生就业工作的通知》（国发〔2011〕16号）规定，对到艰苦边远地区或国家扶贫开发工作重点县就业的高校毕业生，在机关工作的，试用期工资可直接按试用期满后工资确定，试用期满后级别工资高定1至2档；在事业单位工作的，可提前转正定级，转正定级时薪级工资高定1至2级。</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鼓励大学生应征入伍，报效祖国</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（十三）</w:t>
      </w:r>
      <w:r>
        <w:rPr>
          <w:rFonts w:ascii="楷体_GB2312" w:hAnsi="Times New Roman" w:eastAsia="楷体_GB2312"/>
          <w:sz w:val="32"/>
          <w:szCs w:val="32"/>
        </w:rPr>
        <w:t>高校毕业生应征入伍“四个优先”政策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高校毕业生预征对象参军入伍享受“四优先”政策：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先体检政审。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优先审批定兵。审批定兵时，应当优先批准体检政审合格的高校毕业生入伍。高职（专科）以上文化程度的合格青年未被批准入伍前，不得批准高中文化程度的青年入伍。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优先安排使用。在安排兵员去向时，根据高校毕业生的学历、专业和个人特长，优先安排到军兵种或专业技术要求高的部队服役；部队对征集入伍的高校毕业生，优先安排到适合的岗位，充分发挥其专长。</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（十四）</w:t>
      </w:r>
      <w:r>
        <w:rPr>
          <w:rFonts w:ascii="楷体_GB2312" w:hAnsi="Times New Roman" w:eastAsia="楷体_GB2312"/>
          <w:sz w:val="32"/>
          <w:szCs w:val="32"/>
        </w:rPr>
        <w:t>高校毕业生应征入伍选用培养政策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（1）选取士官：具有全日制大专以上学历的大学毕业生士兵，首次选取为士官的，参照直接从非军事部门招收士官的有关规定授予士官军衔和确定工资起点标准，在地方高校学习时间视同服役时间。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（2）士兵提干：本科以上学历，入伍1年半以上，可以列为提干对象；根据规定符合一定条件的，优先列为提干对象。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（3）报考军校：普通高等学校在校生应征入伍士兵参加全军统一组织的军队院校招生考试，年龄放宽1岁。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（4）大专毕业生士兵参加全军统一组织的本科层次招生考试，录取的到有关军队院校学习，学制2年，毕业合格的列入年度生长干部学员毕业分配计划。</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保送入学：参加优秀士兵保送入学对象选拔，年龄放宽1岁，同等条件下优先列为推荐对象，按照有关规定保送入军队院校培训，本科以上学历的，安排6个月任职培训，专科学历的，安排2年本科层次学历培训。</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（十五）</w:t>
      </w:r>
      <w:r>
        <w:rPr>
          <w:rFonts w:ascii="楷体_GB2312" w:hAnsi="Times New Roman" w:eastAsia="楷体_GB2312"/>
          <w:sz w:val="32"/>
          <w:szCs w:val="32"/>
        </w:rPr>
        <w:t>大学生应征入伍服义务兵役享受国家资助学费政策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按照《关于调整完善国家助学贷款相关政策措施的通知》（财教〔2014〕180号）、《财政部、教育部、总参谋部关于印发&lt;高等学校学生应征入伍服义务兵役国家资助办法&gt;的通知》（财教〔2013〕236号）规定：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家对应征入伍服义务兵役的高校学生，在入伍时对其在校期间缴纳的学费实行一次性补偿或获得的国家助学贷款实行代偿；应征入伍服义务兵役前正在高等学校就读的学生（含高校新生），服役期间按国家有关规定保留学籍或入学资格、退役后自愿复学或入学的，国家实行学费减免；学费补偿、国家助学贷款代偿和学费减免标准，本专科学生每人每年最高不超过8000元，研究生每人每年最高不超过12000元；由中央财政提前下拨预算，保证国家资助金及时发放到位。</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（十六）</w:t>
      </w:r>
      <w:r>
        <w:rPr>
          <w:rFonts w:ascii="楷体_GB2312" w:hAnsi="Times New Roman" w:eastAsia="楷体_GB2312"/>
          <w:sz w:val="32"/>
          <w:szCs w:val="32"/>
        </w:rPr>
        <w:t>大学生士兵退役后享受就学优惠政策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（1）在川普通高校大学生（含高校新生）入伍经历可作为毕业实习经历，获得相应学分。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（2）退役大学生士兵入学或复学后免修军事技能训练，直接获得学分。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（3）应征入伍服义务兵役前正在高等学校就读的学生（含高校新生），服役期间按国家有关规定保留学籍或入学资格，退役后2年内允许复学或入学。</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设立“退役大学生士兵”专项硕士研究生招生计划。根据实际需求，每年安排一定数量专项计划，专门面向退役大学生士兵招生。专项计划规模控制在5000人以内，在全国研究生招生总规模内单列下达，不得挪用。四川省对报考川内高校和研究生培养单位并通过全国硕士研究生招生考试（指初试）的退役川内普通高校大学生士兵，同等条件下，优先复试和录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将考研加分范围扩大至高校在校生（含高校新生）。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退役大学生士兵专升本实行招生计划单列。高职（专科）学生应征入伍服义务兵役退役，在完成高职学业后参加普通本科专升本考试，实行计划单列，录取比例在现行30%的基础上适度扩大，具体比例由各省份根据本地实际和报名情况确定。四川省将退役大学生士兵专升本招生计划比例扩大至50%，对高职（专科）学生应征入伍服义务兵役退役，在完成高职（专科）学业后参加普通本科专升本考试，实行计划单列，录取比例50%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（8）高校新生录取通知书中附寄应征入伍优惠政策。高校向新生寄送《录取通知书》时，附寄应征入伍宣传单，宣传单主要内容包括优惠政策概要、报名流程指南、学籍注册要求等。</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（9）放宽退役大学生士兵复学转专业限制。大学生士兵退役后复学，经学校同意并履行相关程序后，可转入本校其他专业学习。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（10）具有高职（高专）学历的，退役后免试入读成人本科，或经过一定考核入读普通本科；荣立三等功以上奖励的，在完成高职（专科）学业后，免试入读普通本科；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（11）应征入伍的高校毕业生退役后报考政法干警招录培养体制改革试点招生时，教育考试笔试成绩总分加10分。</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（十七）</w:t>
      </w:r>
      <w:r>
        <w:rPr>
          <w:rFonts w:ascii="楷体_GB2312" w:hAnsi="Times New Roman" w:eastAsia="楷体_GB2312"/>
          <w:sz w:val="32"/>
          <w:szCs w:val="32"/>
        </w:rPr>
        <w:t>高校应届毕业生退役后就业服务政策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（1）高校应届毕业生入伍服义务兵役退出现役后一年内，可视同当年的高校应届毕业生，凭用人单位录（聘）用手续，向原就读高校再次申请办理就业报到手续，户档随迁（直辖市按照有关规定执行）。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（2）退役高校毕业生士兵可参加户籍所在地省级毕业生就业指导机构、原毕业高校就业招聘会，享受就业信息、重点推荐、就业指导等就业服务。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在招录公务员、参照公务员法管理机关（单位）工作人员，招聘事业单位工作人员时，同等条件下优先录用（聘用）符合政府安排工作条件的退役大学生士兵；退役士兵报考公务员、应聘事业单位职位的，在军队服现役经历视为基层工作经历，服现役年限计算为工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（4）国有、国有控股和国有资本占主导地位企业在拿出一定比例的工作岗位定向招收符合政府安排工作条件的退役士兵时，同等条件下优先招收退役大学生士兵。</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（5）乡镇补充干部、基层专职武装干部配备时，注重从退役大学生士兵中招录；对返乡务农的退役大学生士兵，鼓励通过法定程序积极参与村居“两委”班子的选举。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积极聘用高校毕业生参与国家和地方重大科研项目</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（十八）</w:t>
      </w:r>
      <w:r>
        <w:rPr>
          <w:rFonts w:ascii="楷体_GB2312" w:hAnsi="Times New Roman" w:eastAsia="楷体_GB2312"/>
          <w:sz w:val="32"/>
          <w:szCs w:val="32"/>
        </w:rPr>
        <w:t>被聘用高校毕业生办理社会保险的政策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项目承担单位应当为毕业生办理社会保险，具体包括基本养老保险、基本医疗保险、失业保险、工伤保险、生育保险，并按时足额缴费。参保、缴费、待遇支付等具体办法参照各项社会保险有关规定执行。</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（十九）</w:t>
      </w:r>
      <w:r>
        <w:rPr>
          <w:rFonts w:ascii="楷体_GB2312" w:hAnsi="Times New Roman" w:eastAsia="楷体_GB2312"/>
          <w:sz w:val="32"/>
          <w:szCs w:val="32"/>
        </w:rPr>
        <w:t>服务协议期满就业政策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2002〕35号）等规定执行。</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w:t>
      </w:r>
      <w:r>
        <w:rPr>
          <w:rFonts w:ascii="楷体_GB2312" w:hAnsi="Times New Roman" w:eastAsia="楷体_GB2312"/>
          <w:sz w:val="32"/>
          <w:szCs w:val="32"/>
        </w:rPr>
        <w:t>毕业生服务协议期满被用人单位正式录（聘）用后落户及工龄接续政策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鼓励支持高校毕业生自主创业，稳定灵活就业</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（二十一）</w:t>
      </w:r>
      <w:r>
        <w:rPr>
          <w:rFonts w:ascii="楷体_GB2312" w:hAnsi="Times New Roman" w:eastAsia="楷体_GB2312"/>
          <w:sz w:val="32"/>
          <w:szCs w:val="32"/>
        </w:rPr>
        <w:t>高校毕业生自主创业优惠政策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关于进一步做好新形势下就业创业工作的意见》（国发〔2015〕23号）、《国务院办公厅关于深化高等学校创新创业教育改革的实施意见》（国办发〔2015〕36号）、《中共四川省委办公厅、四川省人民政府办公厅关于改革完善体制机制大力促进大学生和科技人才创新创业的意见》（川委办〔2014〕25号）、《四川省人民政府办公厅关于加大力度促进高校毕业生就业创业的意见》（川办发〔2014〕26号）、《四川省人力资源和社会保障厅、四川省财政厅、四川省教育厅、中国人民银行成都分行关于贯彻落实省政府办公厅加大力度促进高校毕业生就业创业意见有关问题的通知》（川人社发〔2014〕20号）等文件规定，高校毕业生自主创业优惠政策主要包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税收优惠：简化大学生创业流程，取消《大学生自主创业证》。持人社部门核发《就业创业证》（注明“毕业年度内自主创业税收政策”）的高校毕业生在毕业年度内（指毕业所在自然年，即1月1日至12月31日）创办个体工商户、个人独资企业的，3年内按每户每年8000元（四川省将8000元标准提高至9600元）为限额依次扣减其当年实际应缴纳的营业税、城市维护建设税、教育费附加和个人所得税。对高校毕业生创办的小型微利企业，按国家规定享受相关税收支持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享受创业补贴：四川省从2014年1月1日起，对在校大学生和毕业5年内的高校毕业生，在高校创业园、孵化园、科技园、创新创业俱乐部等创新创业平台内孵化的创业项目和通过工商注册或民政登记的创业主体、上述高校创新创业平台以外进行工商注册或民政登记的创业主体，以及在地方建立的大学生创新创业孵化基地孵化的创业项目，经有关部门确认，给予1万元创业补贴。同一领创主体有多个创业项目的，最高补贴可达到10万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小额担保贷款和贴息支持：四川省将小额担保贷款和贴息对象从毕业年度高校毕业生扩展到在校创业大学生。领办创业实体（不含“网店”和农业职业经理人）的在校大学生，可向其就读高校提出额度不超过10万元、期限不超过2年的小额担保贷款申请。开办“网店”的高校毕业生，可向创业所在县（市、区）公共就业服务管理机构申请小额担保贷款。鼓励金融机构参照贷款基础利率，结合风险分担情况，合理确定贷款利率水平，对个人发放的创业担保贷款，在贷款基础利率基础上上浮3个百分点以内的，由财政给予贴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（4）免收有关行政事业性收费：毕业2年以内的普通高校毕业生从事个体经营（除国家限制的行业外）的，自其在工商部门首次注册登记之日起3年内，免收管理类、登记类和证照类等有关行政事业性收费。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享受培训补贴：四川省鼓励在校大学生参加创业培训，将创业培训补贴对象从毕业学年（即从毕业前一年7月1日起的12个月）的在校大学生，扩展到在校大学生。对自主创业愿望强、有一定创业潜力和培训需求的在校大学生，人力资源社会保障部门根据需求情况，制定年度在校大学生培训计划，并组织有资质的培训机构开展培训。大学生在校期间可享受一次创业培训补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免费创业服务：有创业意愿的高校毕业生，可免费获得公共就业和人才服务机构提供的创业指导服务，包括政策咨询、信息服务、项目开发、风险评估、开业指导、融资服务、跟踪扶持等“一条龙”创业服务。各地在充分发挥各类创业孵化基地作用的基础上，因地制宜建设一批大学生创业孵化基地，并给予相关政策扶持。对基地内大学生创业企业要提供培训和指导服务，落实扶持政策，努力提高创业成功率，延长企业存活期。四川省已建立大学生创新创业网络平台和部分高校大学生创新创业俱乐部（2017年底前，四川省所有高校普遍建立大学生创新创业俱乐部），组织创新创业论坛、创业讲座培训、创业规划大赛、创业经验交流、创业项目推介等专题活动；搭建大学生之间及大学生与企业家、创业成功人士、专家学者、创业导师、金融投资经理人、政府部门负责人之间随时沟通、深入交流、学习研讨平台；提供法规政策咨询、创业项目评估预测和投资融资服务；推荐大学生创业项目入驻创业园区（孵化基地）。四川省各市（州）、县（市、区）政务服务中心设立大学生创业服务窗口，安排人力资源社会保障、工商、税务等部门工作人员现场办公，为大学生创业提供一站式、“一条龙”服务，减少工作环节，提高办事效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大学生从事现代农业创新创业给予资金补助：四川省结合发展农业产业园区、扶持种养殖大户等政策，对到农业产业园区（产业化基地）和农村创业、从事适度规模经营的大学生给予适当资金补助。经认定，对大学生领办家庭农场的一次性给予1万元农业设施补助，并对其购置农机具累加补贴至60%。所需补助资金从新型农业生产经营主体培育、农机购置补贴资金中解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（8）对大学生创新创业大赛获奖项目给予资金补助：四川省对省级获奖项目给予适当奖励，对进入前期孵化的项目给予5万元至20万元资金补助。所需补助资金从省高校毕业生创业资金中安排。</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促进高等学校和科研院所科技成果转化：四川省鼓励高等学校、科研院所教师带领学生创新创业，允许高等学校、科研院所科技人员在符合法律法规和政策规定条件下，经所在单位批准从事创业或到企业开展研发、成果转化并取得合法收入。高等学校、科研院所科技人员（包括担任行政领导职务的科技人员）职务科技成果的转化收益，按至少70%的比例划归成果完成人及其团队所有。重视大学生和科技人员创新创业成果知识产权保护，其自主研发的科技成果，转化收益100%归研发者及其团队所有。高等学校、科研院所教学科研人员带领大学生创办科技型企业取得突出成效，或在技术转移、科技成果转化中贡献突出的，可破格评聘相应专业技术职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（10）取消高校毕业生落户限制：允许高校毕业生在创业地办理落户手续（直辖市按有关规定执行）。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（11）大学生创业工商登记要求放宽：放宽新注册企业场所登记条件限制，推动“一址多照”、集群注册等，降低大学生创业门槛。</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（12）实施弹性学制：对有自主创业意愿的大学生，实施弹性学制，放宽学生修业年限，允许调整学业进程、保留学籍休学创新创业。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高校对自主创业大学生提供的优惠条件：建设一批大学生创业示范基地，继续推动大学科技园、创业园、创业孵化基地和实习实践基地建设，开辟专门场地用于学生创新创业实践活动，教育部工程研究中心、各类实验室、教学仪器设备等原则上都要向学生开放。优化经费支出结构，多渠道统筹安排资金，支持创新创业教育教学，资助学生创新创业项目。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（二十二）</w:t>
      </w:r>
      <w:r>
        <w:rPr>
          <w:rFonts w:ascii="楷体_GB2312" w:hAnsi="Times New Roman" w:eastAsia="楷体_GB2312"/>
          <w:sz w:val="32"/>
          <w:szCs w:val="32"/>
        </w:rPr>
        <w:t>离校未就业高校毕业生参加就业见习享受的政策和服务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高校毕业生就业见习期限一般为3-12个月。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（3）获得基本生活补助（基本生活补助费用由见习单位和地方政府分担，各地要根据当地经济发展和物价水平，合理确定和及时调整基本生活补助标准）；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（4）免费办理人事代理；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（5）办理人身意外伤害保险；</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（6）见习期满未被录用可继续享受就业指导与服务。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企业（单位）吸纳离校未就业高校毕业生参加就业见习的，由见习企业（单位）先行垫付见习人员见习期间基本生活补助，再按规定向当地人力资源社会保障部门申请就业见习补贴。见习单位支出的见习补贴相关费用，不计入社会保险缴费基数，但符合税收法律法规规定的，可以在计算企业所得税应纳税所得额时扣除。</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拓宽高校毕业生就业实习、见习基地的领域和功能。四川省各级人力资源社会保障、教育部门和共青团组织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（二十三）</w:t>
      </w:r>
      <w:r>
        <w:rPr>
          <w:rFonts w:ascii="楷体_GB2312" w:hAnsi="Times New Roman" w:eastAsia="楷体_GB2312"/>
          <w:sz w:val="32"/>
          <w:szCs w:val="32"/>
        </w:rPr>
        <w:t>高校毕业生职业培训补贴政策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按照《财政部、人力资源社会保障部关于进一步加强就业专项资金管理有关问题的通知》（财社〔2011〕64号）等文件规定：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（1）职业培训由各地人力资源社会保障部门负责组织实施。高校毕业生可到当地人力资源社会保障部门咨询了解职业培训开展情况，选择适宜的培训项目参加。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（二十四）</w:t>
      </w:r>
      <w:r>
        <w:rPr>
          <w:rFonts w:ascii="楷体_GB2312" w:hAnsi="Times New Roman" w:eastAsia="楷体_GB2312"/>
          <w:sz w:val="32"/>
          <w:szCs w:val="32"/>
        </w:rPr>
        <w:t>高校毕业生职业技能鉴定补贴政策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校毕业生个人可向职业技能鉴定所（站）自主申请职业技能鉴定。职业技能鉴定要参加理论知识考试和操作技能（专业能力）考核。经鉴定合格者，由人力资源社会保障部门核发相应的职业资格证书。按照《财政部、人力资源社会保障部关于进一步加强就业专项资金管理有关问题的通知》（财社〔2011〕64号）等文件规定，对高校毕业生在毕业年度内通过初次职业技能鉴定并取得职业资格证书或专项职业能力证书的，可向职业技能鉴定所在地人力资源社会保障部门申请一次性职业技能鉴定补贴。</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为高校毕业生提供就业指导、就业服务和就业援助</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（二十五）</w:t>
      </w:r>
      <w:r>
        <w:rPr>
          <w:rFonts w:ascii="楷体_GB2312" w:hAnsi="Times New Roman" w:eastAsia="楷体_GB2312"/>
          <w:sz w:val="32"/>
          <w:szCs w:val="32"/>
        </w:rPr>
        <w:t>职业中介机构享受职业介绍补贴政策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财政部、人力资源社会保障部关于进一步加强就业专项资金管理有关问题的通知》（财社〔2011〕64号）等文件规定，在工商行政部门登记注册的职业中介机构，可按经其就业服务后实际就业的登记失业人员人数向当地人力资源社会保障部门申请职业介绍补贴。</w:t>
      </w:r>
    </w:p>
    <w:p>
      <w:pPr>
        <w:spacing w:line="60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（二十六）</w:t>
      </w:r>
      <w:r>
        <w:rPr>
          <w:rFonts w:ascii="楷体_GB2312" w:hAnsi="Times New Roman" w:eastAsia="楷体_GB2312"/>
          <w:sz w:val="32"/>
          <w:szCs w:val="32"/>
        </w:rPr>
        <w:t>困难家庭高校毕业生享受帮扶政策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困难家庭高校毕业生是指：来自城镇低保家庭、低保边缘户家庭、农村贫困家庭和残疾人家庭的普通高校毕业生。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（1）各级机关考录公务员、事业单位招聘工作人员时，免收困难家庭高校毕业生的报名费和体检费。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求职创业补贴：根据《四川省人民政府办公厅关于加大力度促进高校毕业生就业创业的意见》（川办发〔2014〕26号）、《四川省人民政府关于进一步做好新形势下就业创业工作的意见》（川府发〔2015〕38号）文件规定，四川省从2013年起，对享受城乡居民最低生活保障家庭的毕业年度内高校毕业生，可按照每人800元标准给予一次性求职补贴，所需资金按规定列入就业专项资金支出范围。从2014年起，将只限于城乡低保家庭毕业生的求职补贴扩大到残疾毕业生，低保家庭的残疾学生不重复享受。从2015年起，将求职补贴调整为求职创业补贴，发放对象为城乡低保家庭、残疾和已获得国家助学贷款的毕业年度高校毕业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家庭经济困难毕业生就业帮扶补贴：根据《四川省教育厅关于努力促进2009年高校毕业生充分就业的通知》(川教〔2009〕120号)文件规定，四川省级财政从2009年起每年安排400万元家庭经济困难毕业生就业帮扶专项资金，专门用于家庭经济困难毕业生就业过程中的通讯费、应聘或考试报名费、车船费、住宿费等的补贴。四川省各高校从2009年起根据毕业生规模设立“家庭经济困难和就业困难毕业生就业帮扶专项资金”，原则上每年5-10万元，重点用于家庭经济困难毕业生就业过程中的通讯、应聘及车船、住宿费等的补贴，以及对就业困难毕业生的能力培训及素质培养、拓展等。从2014年起，家庭经济困难毕业生就业帮扶专项资金从400万元提升到800万元。</w:t>
      </w:r>
    </w:p>
    <w:p>
      <w:pPr>
        <w:spacing w:line="60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（二十七）离校未就业高校毕业生享受的服务和政策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国务院办公厅关于做好2013年全国普通高等学校毕业生就业工作的通知》（国办发〔2013〕35号）和《人力资源社会保障部关于实施离校未就业高校毕业生就业促进计划的通知》（人社部发〔2013〕41号）要求，为做好离校未就业高校毕业生就业工作，从2013年起实施离校未就业高校毕业生就业促进计划：</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地方各级人社部门所属公共就业人才服务机构和基层公共就业服务平台要面向所有离校未就业高校毕业生（包括户籍不在本地的高校毕业生）开放，办理求职登记或失业登记手续，发放《就业创业证》，摸清就业服务需求。其中，直辖市为非本地户籍高校毕业生办理失业登记办法按现行规定执行；</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对实名登记的所有未就业高校毕业生提供更具针对性的职业指导；</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对有求职意愿的高校毕业生要及时提供就业信息；</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对有创业意愿的高校毕业生，各地要纳入当地创业服务体系，提供政策咨询、项目开发、创业培训、融资服务、跟踪扶持等“一条龙”创业服务。及时提供就业信息；</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要将零就业家庭、经济困难家庭、残疾等就业困难的未就业高校毕业生列为重点工作对象，提供“一对一”个性化就业帮扶，确保实现就业；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对有就业见习意愿的高校毕业生，各地要及时纳入就业见习工作对象范围，确保能够随时参加；</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对有培训意愿的离校未就业高校毕业生，各地要结合其专业特点，组织参加职业培训和技能鉴定，按规定落实相关补贴政策；</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地方各级公共就业人才服务机构要为离校未就业高校毕业生免费提供档案托管、人事代理、社会保险办理和接续等一系列服务，简化服务流程，提高服务效率；有条件的地方可对到小微企业就业的离校未就业高校毕业生，提供免费的人事劳动保障代理服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（9）</w:t>
      </w:r>
      <w:r>
        <w:rPr>
          <w:rFonts w:ascii="Times New Roman" w:hAnsi="Times New Roman" w:eastAsia="仿宋_GB2312"/>
          <w:sz w:val="32"/>
          <w:szCs w:val="32"/>
        </w:rPr>
        <w:t>加大人力资源市场监管力度，严厉打击招聘过程中的欺诈行为，及时纠正性别歧视和其他各类就业歧视。加大劳动用工、缴纳社会保险费等方面的劳动保障监察力度，切实维护高校毕业生就业后的合法权益。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（10）</w:t>
      </w:r>
      <w:r>
        <w:rPr>
          <w:rFonts w:ascii="Times New Roman" w:hAnsi="Times New Roman" w:eastAsia="仿宋_GB2312"/>
          <w:sz w:val="32"/>
          <w:szCs w:val="32"/>
        </w:rPr>
        <w:t>根据《四川省人民政府办公厅关于加大力度促进高校毕业生就业创业的意见》（川办发〔2014〕26号）文件规定，四川省对离校未就业高校毕业生实现灵活就业并办理实名登记、缴纳社会保险费的，当地政府2年内对其给予一定数额的社会保险补贴。补贴数额不超过其实际缴费的2/3，所需资金从就业专项资金中列支。</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（11）</w:t>
      </w:r>
      <w:r>
        <w:rPr>
          <w:rFonts w:ascii="Times New Roman" w:hAnsi="Times New Roman" w:eastAsia="仿宋_GB2312"/>
          <w:sz w:val="32"/>
          <w:szCs w:val="32"/>
        </w:rPr>
        <w:t>将《就业失业登记证》调整为《就业创业证》，免费发放，作为劳动者享受公共就业服务及就业扶持政策的凭证。</w:t>
      </w:r>
    </w:p>
    <w:sectPr>
      <w:footerReference r:id="rId4" w:type="default"/>
      <w:pgSz w:w="11906" w:h="16838"/>
      <w:pgMar w:top="2098" w:right="1474" w:bottom="1985" w:left="1588" w:header="170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方正小标宋_GBK">
    <w:altName w:val="Arial Unicode MS"/>
    <w:panose1 w:val="03000509000000000000"/>
    <w:charset w:val="86"/>
    <w:family w:val="auto"/>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25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9700311">
    <w:nsid w:val="4CDF43D7"/>
    <w:multiLevelType w:val="multilevel"/>
    <w:tmpl w:val="4CDF43D7"/>
    <w:lvl w:ilvl="0" w:tentative="1">
      <w:start w:val="1"/>
      <w:numFmt w:val="chineseCountingThousand"/>
      <w:suff w:val="space"/>
      <w:lvlText w:val="%1、"/>
      <w:lvlJc w:val="left"/>
      <w:pPr>
        <w:ind w:left="980" w:hanging="420"/>
      </w:pPr>
      <w:rPr>
        <w:rFonts w:hint="eastAsia" w:eastAsia="黑体"/>
        <w:sz w:val="28"/>
      </w:rPr>
    </w:lvl>
    <w:lvl w:ilvl="1" w:tentative="1">
      <w:start w:val="1"/>
      <w:numFmt w:val="decimal"/>
      <w:pStyle w:val="3"/>
      <w:suff w:val="space"/>
      <w:lvlText w:val="%2."/>
      <w:lvlJc w:val="left"/>
      <w:pPr>
        <w:ind w:left="1080" w:hanging="1080"/>
      </w:pPr>
      <w:rPr>
        <w:rFonts w:hint="default"/>
      </w:rPr>
    </w:lvl>
    <w:lvl w:ilvl="2" w:tentative="1">
      <w:start w:val="1"/>
      <w:numFmt w:val="lowerRoman"/>
      <w:lvlText w:val="%3."/>
      <w:lvlJc w:val="right"/>
      <w:pPr>
        <w:ind w:left="1820" w:hanging="420"/>
      </w:pPr>
      <w:rPr>
        <w:rFonts w:hint="eastAsia"/>
      </w:rPr>
    </w:lvl>
    <w:lvl w:ilvl="3" w:tentative="1">
      <w:start w:val="1"/>
      <w:numFmt w:val="decimal"/>
      <w:lvlText w:val="%4."/>
      <w:lvlJc w:val="left"/>
      <w:pPr>
        <w:ind w:left="2240" w:hanging="420"/>
      </w:pPr>
      <w:rPr>
        <w:rFonts w:hint="eastAsia"/>
      </w:rPr>
    </w:lvl>
    <w:lvl w:ilvl="4" w:tentative="1">
      <w:start w:val="1"/>
      <w:numFmt w:val="lowerLetter"/>
      <w:lvlText w:val="%5)"/>
      <w:lvlJc w:val="left"/>
      <w:pPr>
        <w:ind w:left="2660" w:hanging="420"/>
      </w:pPr>
      <w:rPr>
        <w:rFonts w:hint="eastAsia"/>
      </w:rPr>
    </w:lvl>
    <w:lvl w:ilvl="5" w:tentative="1">
      <w:start w:val="1"/>
      <w:numFmt w:val="lowerRoman"/>
      <w:lvlText w:val="%6."/>
      <w:lvlJc w:val="right"/>
      <w:pPr>
        <w:ind w:left="3080" w:hanging="420"/>
      </w:pPr>
      <w:rPr>
        <w:rFonts w:hint="eastAsia"/>
      </w:rPr>
    </w:lvl>
    <w:lvl w:ilvl="6" w:tentative="1">
      <w:start w:val="1"/>
      <w:numFmt w:val="decimal"/>
      <w:lvlText w:val="%7."/>
      <w:lvlJc w:val="left"/>
      <w:pPr>
        <w:ind w:left="3500" w:hanging="420"/>
      </w:pPr>
      <w:rPr>
        <w:rFonts w:hint="eastAsia"/>
      </w:rPr>
    </w:lvl>
    <w:lvl w:ilvl="7" w:tentative="1">
      <w:start w:val="1"/>
      <w:numFmt w:val="lowerLetter"/>
      <w:lvlText w:val="%8)"/>
      <w:lvlJc w:val="left"/>
      <w:pPr>
        <w:ind w:left="3920" w:hanging="420"/>
      </w:pPr>
      <w:rPr>
        <w:rFonts w:hint="eastAsia"/>
      </w:rPr>
    </w:lvl>
    <w:lvl w:ilvl="8" w:tentative="1">
      <w:start w:val="1"/>
      <w:numFmt w:val="lowerRoman"/>
      <w:lvlText w:val="%9."/>
      <w:lvlJc w:val="right"/>
      <w:pPr>
        <w:ind w:left="4340" w:hanging="420"/>
      </w:pPr>
      <w:rPr>
        <w:rFonts w:hint="eastAsia"/>
      </w:rPr>
    </w:lvl>
  </w:abstractNum>
  <w:abstractNum w:abstractNumId="1655377284">
    <w:nsid w:val="62AB0D84"/>
    <w:multiLevelType w:val="multilevel"/>
    <w:tmpl w:val="62AB0D84"/>
    <w:lvl w:ilvl="0" w:tentative="1">
      <w:start w:val="1"/>
      <w:numFmt w:val="chineseCountingThousand"/>
      <w:pStyle w:val="2"/>
      <w:suff w:val="space"/>
      <w:lvlText w:val="%1、"/>
      <w:lvlJc w:val="left"/>
      <w:pPr>
        <w:ind w:left="980" w:hanging="420"/>
      </w:pPr>
      <w:rPr>
        <w:rFonts w:hint="eastAsia" w:eastAsia="黑体"/>
        <w:sz w:val="28"/>
      </w:rPr>
    </w:lvl>
    <w:lvl w:ilvl="1" w:tentative="1">
      <w:start w:val="1"/>
      <w:numFmt w:val="decimal"/>
      <w:lvlText w:val="（%2）"/>
      <w:lvlJc w:val="left"/>
      <w:pPr>
        <w:ind w:left="2060" w:hanging="1080"/>
      </w:pPr>
      <w:rPr>
        <w:rFonts w:hint="default"/>
      </w:rPr>
    </w:lvl>
    <w:lvl w:ilvl="2" w:tentative="1">
      <w:start w:val="1"/>
      <w:numFmt w:val="lowerRoman"/>
      <w:lvlText w:val="%3."/>
      <w:lvlJc w:val="right"/>
      <w:pPr>
        <w:ind w:left="1820" w:hanging="420"/>
      </w:pPr>
      <w:rPr>
        <w:rFonts w:hint="eastAsia"/>
      </w:rPr>
    </w:lvl>
    <w:lvl w:ilvl="3" w:tentative="1">
      <w:start w:val="1"/>
      <w:numFmt w:val="decimal"/>
      <w:lvlText w:val="%4."/>
      <w:lvlJc w:val="left"/>
      <w:pPr>
        <w:ind w:left="2240" w:hanging="420"/>
      </w:pPr>
      <w:rPr>
        <w:rFonts w:hint="eastAsia"/>
      </w:rPr>
    </w:lvl>
    <w:lvl w:ilvl="4" w:tentative="1">
      <w:start w:val="1"/>
      <w:numFmt w:val="lowerLetter"/>
      <w:lvlText w:val="%5)"/>
      <w:lvlJc w:val="left"/>
      <w:pPr>
        <w:ind w:left="2660" w:hanging="420"/>
      </w:pPr>
      <w:rPr>
        <w:rFonts w:hint="eastAsia"/>
      </w:rPr>
    </w:lvl>
    <w:lvl w:ilvl="5" w:tentative="1">
      <w:start w:val="1"/>
      <w:numFmt w:val="lowerRoman"/>
      <w:lvlText w:val="%6."/>
      <w:lvlJc w:val="right"/>
      <w:pPr>
        <w:ind w:left="3080" w:hanging="420"/>
      </w:pPr>
      <w:rPr>
        <w:rFonts w:hint="eastAsia"/>
      </w:rPr>
    </w:lvl>
    <w:lvl w:ilvl="6" w:tentative="1">
      <w:start w:val="1"/>
      <w:numFmt w:val="decimal"/>
      <w:lvlText w:val="%7."/>
      <w:lvlJc w:val="left"/>
      <w:pPr>
        <w:ind w:left="3500" w:hanging="420"/>
      </w:pPr>
      <w:rPr>
        <w:rFonts w:hint="eastAsia"/>
      </w:rPr>
    </w:lvl>
    <w:lvl w:ilvl="7" w:tentative="1">
      <w:start w:val="1"/>
      <w:numFmt w:val="lowerLetter"/>
      <w:lvlText w:val="%8)"/>
      <w:lvlJc w:val="left"/>
      <w:pPr>
        <w:ind w:left="3920" w:hanging="420"/>
      </w:pPr>
      <w:rPr>
        <w:rFonts w:hint="eastAsia"/>
      </w:rPr>
    </w:lvl>
    <w:lvl w:ilvl="8" w:tentative="1">
      <w:start w:val="1"/>
      <w:numFmt w:val="lowerRoman"/>
      <w:lvlText w:val="%9."/>
      <w:lvlJc w:val="right"/>
      <w:pPr>
        <w:ind w:left="4340" w:hanging="420"/>
      </w:pPr>
      <w:rPr>
        <w:rFonts w:hint="eastAsia"/>
      </w:rPr>
    </w:lvl>
  </w:abstractNum>
  <w:abstractNum w:abstractNumId="1860121577">
    <w:nsid w:val="6EDF33E9"/>
    <w:multiLevelType w:val="multilevel"/>
    <w:tmpl w:val="6EDF33E9"/>
    <w:lvl w:ilvl="0" w:tentative="1">
      <w:start w:val="1"/>
      <w:numFmt w:val="decimal"/>
      <w:pStyle w:val="10"/>
      <w:suff w:val="space"/>
      <w:lvlText w:val="(%1)"/>
      <w:lvlJc w:val="left"/>
      <w:pPr>
        <w:ind w:left="57" w:firstLine="510"/>
      </w:pPr>
      <w:rPr>
        <w:rFonts w:hint="eastAsia"/>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655377284"/>
  </w:num>
  <w:num w:numId="2">
    <w:abstractNumId w:val="1289700311"/>
  </w:num>
  <w:num w:numId="3">
    <w:abstractNumId w:val="18601215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2579"/>
    <w:rsid w:val="00001B6D"/>
    <w:rsid w:val="00002D92"/>
    <w:rsid w:val="00015417"/>
    <w:rsid w:val="0001672D"/>
    <w:rsid w:val="00016B5B"/>
    <w:rsid w:val="00020BC2"/>
    <w:rsid w:val="00025D00"/>
    <w:rsid w:val="000271F7"/>
    <w:rsid w:val="00027494"/>
    <w:rsid w:val="00032DBE"/>
    <w:rsid w:val="000357D7"/>
    <w:rsid w:val="0003657C"/>
    <w:rsid w:val="000371EC"/>
    <w:rsid w:val="00041F30"/>
    <w:rsid w:val="00047CC6"/>
    <w:rsid w:val="00050A40"/>
    <w:rsid w:val="00052072"/>
    <w:rsid w:val="000536C5"/>
    <w:rsid w:val="000542BB"/>
    <w:rsid w:val="0005676C"/>
    <w:rsid w:val="00057D70"/>
    <w:rsid w:val="00057E88"/>
    <w:rsid w:val="00064D27"/>
    <w:rsid w:val="000668E1"/>
    <w:rsid w:val="00066F90"/>
    <w:rsid w:val="00070FDA"/>
    <w:rsid w:val="000712AA"/>
    <w:rsid w:val="00071386"/>
    <w:rsid w:val="0007647E"/>
    <w:rsid w:val="00076979"/>
    <w:rsid w:val="00085212"/>
    <w:rsid w:val="000852A0"/>
    <w:rsid w:val="00085F68"/>
    <w:rsid w:val="00086A97"/>
    <w:rsid w:val="000907C8"/>
    <w:rsid w:val="00090F04"/>
    <w:rsid w:val="000934A5"/>
    <w:rsid w:val="00096572"/>
    <w:rsid w:val="00097B45"/>
    <w:rsid w:val="000A4CF9"/>
    <w:rsid w:val="000B0F42"/>
    <w:rsid w:val="000B2459"/>
    <w:rsid w:val="000B2F17"/>
    <w:rsid w:val="000B3467"/>
    <w:rsid w:val="000B670F"/>
    <w:rsid w:val="000C334B"/>
    <w:rsid w:val="000C59C7"/>
    <w:rsid w:val="000C6547"/>
    <w:rsid w:val="000C6A49"/>
    <w:rsid w:val="000C6B00"/>
    <w:rsid w:val="000C6B0B"/>
    <w:rsid w:val="000C7404"/>
    <w:rsid w:val="000D0007"/>
    <w:rsid w:val="000D3D66"/>
    <w:rsid w:val="000D6D50"/>
    <w:rsid w:val="000E4374"/>
    <w:rsid w:val="000F0DB7"/>
    <w:rsid w:val="000F243D"/>
    <w:rsid w:val="000F2CE0"/>
    <w:rsid w:val="000F3173"/>
    <w:rsid w:val="00101C9D"/>
    <w:rsid w:val="001106BD"/>
    <w:rsid w:val="00112F17"/>
    <w:rsid w:val="0011380D"/>
    <w:rsid w:val="001252F6"/>
    <w:rsid w:val="00127EE3"/>
    <w:rsid w:val="0013654D"/>
    <w:rsid w:val="00136724"/>
    <w:rsid w:val="00137131"/>
    <w:rsid w:val="001413DE"/>
    <w:rsid w:val="00146A5E"/>
    <w:rsid w:val="00152D8C"/>
    <w:rsid w:val="00152EA8"/>
    <w:rsid w:val="00153ED4"/>
    <w:rsid w:val="0015515F"/>
    <w:rsid w:val="001559B4"/>
    <w:rsid w:val="00155A37"/>
    <w:rsid w:val="00160307"/>
    <w:rsid w:val="00162F4C"/>
    <w:rsid w:val="00165E2C"/>
    <w:rsid w:val="001661D2"/>
    <w:rsid w:val="00172920"/>
    <w:rsid w:val="00172FAE"/>
    <w:rsid w:val="00173800"/>
    <w:rsid w:val="00173AE2"/>
    <w:rsid w:val="00174384"/>
    <w:rsid w:val="00175431"/>
    <w:rsid w:val="001810B4"/>
    <w:rsid w:val="001817D1"/>
    <w:rsid w:val="00181B8D"/>
    <w:rsid w:val="00181E09"/>
    <w:rsid w:val="001821CC"/>
    <w:rsid w:val="00182E15"/>
    <w:rsid w:val="00183EB2"/>
    <w:rsid w:val="001870E6"/>
    <w:rsid w:val="00191586"/>
    <w:rsid w:val="00193A92"/>
    <w:rsid w:val="001A636F"/>
    <w:rsid w:val="001A6AB3"/>
    <w:rsid w:val="001B23D5"/>
    <w:rsid w:val="001B2C64"/>
    <w:rsid w:val="001B2C89"/>
    <w:rsid w:val="001B2F54"/>
    <w:rsid w:val="001B58C4"/>
    <w:rsid w:val="001B73C7"/>
    <w:rsid w:val="001C0257"/>
    <w:rsid w:val="001C0543"/>
    <w:rsid w:val="001C1D8C"/>
    <w:rsid w:val="001C3D8C"/>
    <w:rsid w:val="001C51E8"/>
    <w:rsid w:val="001C5535"/>
    <w:rsid w:val="001C6098"/>
    <w:rsid w:val="001C6E30"/>
    <w:rsid w:val="001C709C"/>
    <w:rsid w:val="001C7EFC"/>
    <w:rsid w:val="001D414D"/>
    <w:rsid w:val="001D47B6"/>
    <w:rsid w:val="001D48DF"/>
    <w:rsid w:val="001D5642"/>
    <w:rsid w:val="001E5709"/>
    <w:rsid w:val="001E7287"/>
    <w:rsid w:val="001F12FB"/>
    <w:rsid w:val="001F1685"/>
    <w:rsid w:val="001F2D97"/>
    <w:rsid w:val="001F33F8"/>
    <w:rsid w:val="001F3D68"/>
    <w:rsid w:val="001F61D7"/>
    <w:rsid w:val="001F7478"/>
    <w:rsid w:val="001F7F53"/>
    <w:rsid w:val="00203E6A"/>
    <w:rsid w:val="002053D0"/>
    <w:rsid w:val="00211688"/>
    <w:rsid w:val="00212EB1"/>
    <w:rsid w:val="00213E6A"/>
    <w:rsid w:val="002152F8"/>
    <w:rsid w:val="00221686"/>
    <w:rsid w:val="0022430A"/>
    <w:rsid w:val="00224841"/>
    <w:rsid w:val="0023308C"/>
    <w:rsid w:val="00233AEC"/>
    <w:rsid w:val="00235C86"/>
    <w:rsid w:val="0023692E"/>
    <w:rsid w:val="00237E6A"/>
    <w:rsid w:val="002406B8"/>
    <w:rsid w:val="00240C03"/>
    <w:rsid w:val="00241C04"/>
    <w:rsid w:val="00242F20"/>
    <w:rsid w:val="0024515A"/>
    <w:rsid w:val="002460A2"/>
    <w:rsid w:val="00250F53"/>
    <w:rsid w:val="00252F29"/>
    <w:rsid w:val="00252FDF"/>
    <w:rsid w:val="0025324F"/>
    <w:rsid w:val="00254118"/>
    <w:rsid w:val="00254282"/>
    <w:rsid w:val="00257058"/>
    <w:rsid w:val="00263D6C"/>
    <w:rsid w:val="00264192"/>
    <w:rsid w:val="00264C52"/>
    <w:rsid w:val="00266BBD"/>
    <w:rsid w:val="002708D5"/>
    <w:rsid w:val="002713FD"/>
    <w:rsid w:val="00273393"/>
    <w:rsid w:val="002762C3"/>
    <w:rsid w:val="00276600"/>
    <w:rsid w:val="002829C1"/>
    <w:rsid w:val="002871BD"/>
    <w:rsid w:val="00287CFB"/>
    <w:rsid w:val="0029030E"/>
    <w:rsid w:val="00290D10"/>
    <w:rsid w:val="0029185F"/>
    <w:rsid w:val="002954BB"/>
    <w:rsid w:val="002A3D25"/>
    <w:rsid w:val="002A4839"/>
    <w:rsid w:val="002A50ED"/>
    <w:rsid w:val="002B071B"/>
    <w:rsid w:val="002B6507"/>
    <w:rsid w:val="002C0430"/>
    <w:rsid w:val="002C3BD8"/>
    <w:rsid w:val="002D010C"/>
    <w:rsid w:val="002D1EDE"/>
    <w:rsid w:val="002E0207"/>
    <w:rsid w:val="002E2DF1"/>
    <w:rsid w:val="002E311C"/>
    <w:rsid w:val="002E5E57"/>
    <w:rsid w:val="002F175F"/>
    <w:rsid w:val="002F5257"/>
    <w:rsid w:val="00306477"/>
    <w:rsid w:val="00312B58"/>
    <w:rsid w:val="00316424"/>
    <w:rsid w:val="0032376C"/>
    <w:rsid w:val="00330782"/>
    <w:rsid w:val="003307E2"/>
    <w:rsid w:val="0033551C"/>
    <w:rsid w:val="00337AA0"/>
    <w:rsid w:val="00341705"/>
    <w:rsid w:val="00343519"/>
    <w:rsid w:val="00346C9F"/>
    <w:rsid w:val="00346E8F"/>
    <w:rsid w:val="003474F7"/>
    <w:rsid w:val="00350281"/>
    <w:rsid w:val="00350ADB"/>
    <w:rsid w:val="00352993"/>
    <w:rsid w:val="003556BF"/>
    <w:rsid w:val="0036131D"/>
    <w:rsid w:val="00362434"/>
    <w:rsid w:val="0037115A"/>
    <w:rsid w:val="0037322F"/>
    <w:rsid w:val="00381176"/>
    <w:rsid w:val="003827C5"/>
    <w:rsid w:val="00385C4E"/>
    <w:rsid w:val="00386AFE"/>
    <w:rsid w:val="0039001C"/>
    <w:rsid w:val="0039029E"/>
    <w:rsid w:val="003916E2"/>
    <w:rsid w:val="0039182D"/>
    <w:rsid w:val="0039349B"/>
    <w:rsid w:val="00394092"/>
    <w:rsid w:val="00394553"/>
    <w:rsid w:val="003962FC"/>
    <w:rsid w:val="003A03A8"/>
    <w:rsid w:val="003A045B"/>
    <w:rsid w:val="003A3BEB"/>
    <w:rsid w:val="003A48EC"/>
    <w:rsid w:val="003A4939"/>
    <w:rsid w:val="003A57EA"/>
    <w:rsid w:val="003A5BF5"/>
    <w:rsid w:val="003A7171"/>
    <w:rsid w:val="003A790C"/>
    <w:rsid w:val="003B37BD"/>
    <w:rsid w:val="003B5ACA"/>
    <w:rsid w:val="003B77C9"/>
    <w:rsid w:val="003C0917"/>
    <w:rsid w:val="003C4E26"/>
    <w:rsid w:val="003C5314"/>
    <w:rsid w:val="003D0815"/>
    <w:rsid w:val="003D340C"/>
    <w:rsid w:val="003D6564"/>
    <w:rsid w:val="003E00D3"/>
    <w:rsid w:val="003E70E1"/>
    <w:rsid w:val="003F31EB"/>
    <w:rsid w:val="00402BA1"/>
    <w:rsid w:val="004057F9"/>
    <w:rsid w:val="004066DB"/>
    <w:rsid w:val="004168FA"/>
    <w:rsid w:val="0042566F"/>
    <w:rsid w:val="004328AD"/>
    <w:rsid w:val="00433A86"/>
    <w:rsid w:val="00433C4D"/>
    <w:rsid w:val="00435E90"/>
    <w:rsid w:val="004368B7"/>
    <w:rsid w:val="00442065"/>
    <w:rsid w:val="0044369C"/>
    <w:rsid w:val="00443F0E"/>
    <w:rsid w:val="00445D44"/>
    <w:rsid w:val="004506D0"/>
    <w:rsid w:val="004549E9"/>
    <w:rsid w:val="004575CF"/>
    <w:rsid w:val="0046335A"/>
    <w:rsid w:val="00464153"/>
    <w:rsid w:val="0046584A"/>
    <w:rsid w:val="004713D7"/>
    <w:rsid w:val="00471B25"/>
    <w:rsid w:val="0047330D"/>
    <w:rsid w:val="00473C9F"/>
    <w:rsid w:val="004744F8"/>
    <w:rsid w:val="00474B00"/>
    <w:rsid w:val="004761EA"/>
    <w:rsid w:val="00482913"/>
    <w:rsid w:val="00486877"/>
    <w:rsid w:val="00490433"/>
    <w:rsid w:val="004906F5"/>
    <w:rsid w:val="004925F9"/>
    <w:rsid w:val="00497522"/>
    <w:rsid w:val="004A0253"/>
    <w:rsid w:val="004A3A86"/>
    <w:rsid w:val="004A523B"/>
    <w:rsid w:val="004A6D7A"/>
    <w:rsid w:val="004D222A"/>
    <w:rsid w:val="004D4A33"/>
    <w:rsid w:val="004D4ED2"/>
    <w:rsid w:val="004D54E3"/>
    <w:rsid w:val="004D7B49"/>
    <w:rsid w:val="004E39A6"/>
    <w:rsid w:val="004E4D23"/>
    <w:rsid w:val="004E60B0"/>
    <w:rsid w:val="004E7CF6"/>
    <w:rsid w:val="005000D4"/>
    <w:rsid w:val="00502F72"/>
    <w:rsid w:val="005031D7"/>
    <w:rsid w:val="00503424"/>
    <w:rsid w:val="00510446"/>
    <w:rsid w:val="00513A16"/>
    <w:rsid w:val="00515E2C"/>
    <w:rsid w:val="00517394"/>
    <w:rsid w:val="00520776"/>
    <w:rsid w:val="005321AF"/>
    <w:rsid w:val="005332F7"/>
    <w:rsid w:val="00541E7B"/>
    <w:rsid w:val="005431C1"/>
    <w:rsid w:val="0054620F"/>
    <w:rsid w:val="005465B0"/>
    <w:rsid w:val="005500F2"/>
    <w:rsid w:val="00550AE6"/>
    <w:rsid w:val="00550F00"/>
    <w:rsid w:val="005615FB"/>
    <w:rsid w:val="00564A1C"/>
    <w:rsid w:val="00565182"/>
    <w:rsid w:val="0056759F"/>
    <w:rsid w:val="00570059"/>
    <w:rsid w:val="00571191"/>
    <w:rsid w:val="005734F5"/>
    <w:rsid w:val="00573C8D"/>
    <w:rsid w:val="0057576A"/>
    <w:rsid w:val="00583226"/>
    <w:rsid w:val="0058739B"/>
    <w:rsid w:val="005914A6"/>
    <w:rsid w:val="00596AFD"/>
    <w:rsid w:val="005A0158"/>
    <w:rsid w:val="005A21F5"/>
    <w:rsid w:val="005A239F"/>
    <w:rsid w:val="005A56B7"/>
    <w:rsid w:val="005B2EE6"/>
    <w:rsid w:val="005C4035"/>
    <w:rsid w:val="005D0740"/>
    <w:rsid w:val="005D0C28"/>
    <w:rsid w:val="005D23F7"/>
    <w:rsid w:val="005D5FCF"/>
    <w:rsid w:val="005D77B8"/>
    <w:rsid w:val="005D79C7"/>
    <w:rsid w:val="005E79BE"/>
    <w:rsid w:val="005F23A0"/>
    <w:rsid w:val="005F5694"/>
    <w:rsid w:val="00602C10"/>
    <w:rsid w:val="0060310A"/>
    <w:rsid w:val="00606D67"/>
    <w:rsid w:val="006111DB"/>
    <w:rsid w:val="006113B6"/>
    <w:rsid w:val="00615635"/>
    <w:rsid w:val="006166E0"/>
    <w:rsid w:val="00617CC1"/>
    <w:rsid w:val="00621D3B"/>
    <w:rsid w:val="00621E39"/>
    <w:rsid w:val="00624EB7"/>
    <w:rsid w:val="00624FD2"/>
    <w:rsid w:val="006253A2"/>
    <w:rsid w:val="006315DA"/>
    <w:rsid w:val="00631862"/>
    <w:rsid w:val="0064371C"/>
    <w:rsid w:val="00643B6E"/>
    <w:rsid w:val="00643F93"/>
    <w:rsid w:val="00645A0C"/>
    <w:rsid w:val="006508D0"/>
    <w:rsid w:val="0065260C"/>
    <w:rsid w:val="00655B49"/>
    <w:rsid w:val="00656417"/>
    <w:rsid w:val="00656540"/>
    <w:rsid w:val="00657BF1"/>
    <w:rsid w:val="00662657"/>
    <w:rsid w:val="0066351C"/>
    <w:rsid w:val="00663D32"/>
    <w:rsid w:val="0066509A"/>
    <w:rsid w:val="0066541B"/>
    <w:rsid w:val="006671C1"/>
    <w:rsid w:val="00670639"/>
    <w:rsid w:val="00670C54"/>
    <w:rsid w:val="00671626"/>
    <w:rsid w:val="006719F4"/>
    <w:rsid w:val="006772C3"/>
    <w:rsid w:val="006807B9"/>
    <w:rsid w:val="00683BF2"/>
    <w:rsid w:val="00692F31"/>
    <w:rsid w:val="006A153D"/>
    <w:rsid w:val="006A4458"/>
    <w:rsid w:val="006A61AB"/>
    <w:rsid w:val="006A6271"/>
    <w:rsid w:val="006A64A1"/>
    <w:rsid w:val="006A6DE2"/>
    <w:rsid w:val="006A7C90"/>
    <w:rsid w:val="006B1471"/>
    <w:rsid w:val="006B2755"/>
    <w:rsid w:val="006B41F5"/>
    <w:rsid w:val="006B4610"/>
    <w:rsid w:val="006C1593"/>
    <w:rsid w:val="006C2330"/>
    <w:rsid w:val="006C2F0C"/>
    <w:rsid w:val="006C394E"/>
    <w:rsid w:val="006D3864"/>
    <w:rsid w:val="006D51DB"/>
    <w:rsid w:val="006D5A3C"/>
    <w:rsid w:val="006D6602"/>
    <w:rsid w:val="006E23A8"/>
    <w:rsid w:val="006E6BC1"/>
    <w:rsid w:val="006E6D03"/>
    <w:rsid w:val="006E6E38"/>
    <w:rsid w:val="006E76AC"/>
    <w:rsid w:val="006F1B56"/>
    <w:rsid w:val="007002B2"/>
    <w:rsid w:val="00703A63"/>
    <w:rsid w:val="00707D42"/>
    <w:rsid w:val="0071083A"/>
    <w:rsid w:val="0071230B"/>
    <w:rsid w:val="00720F79"/>
    <w:rsid w:val="00726892"/>
    <w:rsid w:val="00731172"/>
    <w:rsid w:val="0073194B"/>
    <w:rsid w:val="00734895"/>
    <w:rsid w:val="00735035"/>
    <w:rsid w:val="0073525E"/>
    <w:rsid w:val="007363D0"/>
    <w:rsid w:val="007453C1"/>
    <w:rsid w:val="00753511"/>
    <w:rsid w:val="00753CA1"/>
    <w:rsid w:val="00755011"/>
    <w:rsid w:val="00755A14"/>
    <w:rsid w:val="00756E8C"/>
    <w:rsid w:val="00761400"/>
    <w:rsid w:val="007615F9"/>
    <w:rsid w:val="0076238C"/>
    <w:rsid w:val="00762FBE"/>
    <w:rsid w:val="007658EC"/>
    <w:rsid w:val="00766352"/>
    <w:rsid w:val="00770306"/>
    <w:rsid w:val="00773B9D"/>
    <w:rsid w:val="00774E25"/>
    <w:rsid w:val="00776492"/>
    <w:rsid w:val="007803D9"/>
    <w:rsid w:val="0078212E"/>
    <w:rsid w:val="00782798"/>
    <w:rsid w:val="00782FD8"/>
    <w:rsid w:val="00783487"/>
    <w:rsid w:val="00783817"/>
    <w:rsid w:val="00783910"/>
    <w:rsid w:val="007864CE"/>
    <w:rsid w:val="00786976"/>
    <w:rsid w:val="007874A5"/>
    <w:rsid w:val="007878B6"/>
    <w:rsid w:val="007918A7"/>
    <w:rsid w:val="007A3D85"/>
    <w:rsid w:val="007A7F77"/>
    <w:rsid w:val="007B12FE"/>
    <w:rsid w:val="007C2905"/>
    <w:rsid w:val="007C5F3D"/>
    <w:rsid w:val="007D00D8"/>
    <w:rsid w:val="007D04BE"/>
    <w:rsid w:val="007D4000"/>
    <w:rsid w:val="007D5C96"/>
    <w:rsid w:val="007E1156"/>
    <w:rsid w:val="007E3C5B"/>
    <w:rsid w:val="007E7234"/>
    <w:rsid w:val="007F22D3"/>
    <w:rsid w:val="007F63B0"/>
    <w:rsid w:val="007F7CF4"/>
    <w:rsid w:val="008011C1"/>
    <w:rsid w:val="00801641"/>
    <w:rsid w:val="00801657"/>
    <w:rsid w:val="0080198B"/>
    <w:rsid w:val="00801C49"/>
    <w:rsid w:val="00802C98"/>
    <w:rsid w:val="0080536F"/>
    <w:rsid w:val="00812DBC"/>
    <w:rsid w:val="0081390B"/>
    <w:rsid w:val="00823410"/>
    <w:rsid w:val="008234E1"/>
    <w:rsid w:val="00824680"/>
    <w:rsid w:val="008278C2"/>
    <w:rsid w:val="008301D8"/>
    <w:rsid w:val="00836835"/>
    <w:rsid w:val="00837A81"/>
    <w:rsid w:val="00844156"/>
    <w:rsid w:val="008443B5"/>
    <w:rsid w:val="00844B50"/>
    <w:rsid w:val="0084536C"/>
    <w:rsid w:val="008558B6"/>
    <w:rsid w:val="008565D2"/>
    <w:rsid w:val="00856745"/>
    <w:rsid w:val="008578E3"/>
    <w:rsid w:val="008601A5"/>
    <w:rsid w:val="00861638"/>
    <w:rsid w:val="00862E47"/>
    <w:rsid w:val="008657BB"/>
    <w:rsid w:val="008757FC"/>
    <w:rsid w:val="008821B3"/>
    <w:rsid w:val="0088314F"/>
    <w:rsid w:val="0088396C"/>
    <w:rsid w:val="00886755"/>
    <w:rsid w:val="00887077"/>
    <w:rsid w:val="00895337"/>
    <w:rsid w:val="008A0638"/>
    <w:rsid w:val="008A1A79"/>
    <w:rsid w:val="008A3878"/>
    <w:rsid w:val="008A703D"/>
    <w:rsid w:val="008A7B9F"/>
    <w:rsid w:val="008B0CEE"/>
    <w:rsid w:val="008B2C97"/>
    <w:rsid w:val="008B466A"/>
    <w:rsid w:val="008B5C87"/>
    <w:rsid w:val="008C0AE8"/>
    <w:rsid w:val="008C3353"/>
    <w:rsid w:val="008C6011"/>
    <w:rsid w:val="008C7744"/>
    <w:rsid w:val="008C79E7"/>
    <w:rsid w:val="008D0D93"/>
    <w:rsid w:val="008D1971"/>
    <w:rsid w:val="008D2F76"/>
    <w:rsid w:val="008D4F25"/>
    <w:rsid w:val="008D6AF8"/>
    <w:rsid w:val="008E16B2"/>
    <w:rsid w:val="008E7B14"/>
    <w:rsid w:val="008E7F6A"/>
    <w:rsid w:val="008F05A7"/>
    <w:rsid w:val="008F0D8E"/>
    <w:rsid w:val="008F3BCB"/>
    <w:rsid w:val="008F4853"/>
    <w:rsid w:val="008F4FD4"/>
    <w:rsid w:val="008F7BF9"/>
    <w:rsid w:val="008F7DFE"/>
    <w:rsid w:val="00900345"/>
    <w:rsid w:val="00900EAA"/>
    <w:rsid w:val="0090497C"/>
    <w:rsid w:val="00906831"/>
    <w:rsid w:val="009073DF"/>
    <w:rsid w:val="00907E9B"/>
    <w:rsid w:val="009105E8"/>
    <w:rsid w:val="00913911"/>
    <w:rsid w:val="009155E7"/>
    <w:rsid w:val="0092009C"/>
    <w:rsid w:val="00920F3F"/>
    <w:rsid w:val="00925ACD"/>
    <w:rsid w:val="00927927"/>
    <w:rsid w:val="00942030"/>
    <w:rsid w:val="0094407F"/>
    <w:rsid w:val="00951562"/>
    <w:rsid w:val="00951A49"/>
    <w:rsid w:val="0095363A"/>
    <w:rsid w:val="009555E5"/>
    <w:rsid w:val="00956899"/>
    <w:rsid w:val="00957334"/>
    <w:rsid w:val="00964560"/>
    <w:rsid w:val="009678A3"/>
    <w:rsid w:val="009714C2"/>
    <w:rsid w:val="009725C3"/>
    <w:rsid w:val="00973165"/>
    <w:rsid w:val="00974D76"/>
    <w:rsid w:val="00976FD9"/>
    <w:rsid w:val="00977B04"/>
    <w:rsid w:val="0098027C"/>
    <w:rsid w:val="00980F62"/>
    <w:rsid w:val="009824AE"/>
    <w:rsid w:val="0098318C"/>
    <w:rsid w:val="0098407C"/>
    <w:rsid w:val="00992A4D"/>
    <w:rsid w:val="009A0FAD"/>
    <w:rsid w:val="009A5433"/>
    <w:rsid w:val="009B488D"/>
    <w:rsid w:val="009B7238"/>
    <w:rsid w:val="009C14D7"/>
    <w:rsid w:val="009C6149"/>
    <w:rsid w:val="009D179E"/>
    <w:rsid w:val="009D360D"/>
    <w:rsid w:val="009D6345"/>
    <w:rsid w:val="009E1F17"/>
    <w:rsid w:val="009E26B1"/>
    <w:rsid w:val="009E27BC"/>
    <w:rsid w:val="009E5115"/>
    <w:rsid w:val="009E6365"/>
    <w:rsid w:val="009F0BA2"/>
    <w:rsid w:val="009F1776"/>
    <w:rsid w:val="009F2021"/>
    <w:rsid w:val="009F3218"/>
    <w:rsid w:val="009F6B96"/>
    <w:rsid w:val="009F6FFF"/>
    <w:rsid w:val="009F7145"/>
    <w:rsid w:val="00A05BC2"/>
    <w:rsid w:val="00A122D5"/>
    <w:rsid w:val="00A16641"/>
    <w:rsid w:val="00A17700"/>
    <w:rsid w:val="00A17C9A"/>
    <w:rsid w:val="00A23C7E"/>
    <w:rsid w:val="00A2594E"/>
    <w:rsid w:val="00A270EB"/>
    <w:rsid w:val="00A31E90"/>
    <w:rsid w:val="00A321A8"/>
    <w:rsid w:val="00A348BC"/>
    <w:rsid w:val="00A36325"/>
    <w:rsid w:val="00A36C98"/>
    <w:rsid w:val="00A4454F"/>
    <w:rsid w:val="00A44599"/>
    <w:rsid w:val="00A45BC3"/>
    <w:rsid w:val="00A5097E"/>
    <w:rsid w:val="00A52BD3"/>
    <w:rsid w:val="00A53543"/>
    <w:rsid w:val="00A5427D"/>
    <w:rsid w:val="00A5535D"/>
    <w:rsid w:val="00A55965"/>
    <w:rsid w:val="00A56003"/>
    <w:rsid w:val="00A56644"/>
    <w:rsid w:val="00A64B3A"/>
    <w:rsid w:val="00A703C4"/>
    <w:rsid w:val="00A73EAA"/>
    <w:rsid w:val="00A75489"/>
    <w:rsid w:val="00A763CB"/>
    <w:rsid w:val="00A81D3B"/>
    <w:rsid w:val="00A81EFE"/>
    <w:rsid w:val="00A83924"/>
    <w:rsid w:val="00A8448C"/>
    <w:rsid w:val="00A86FEE"/>
    <w:rsid w:val="00A90128"/>
    <w:rsid w:val="00A915BB"/>
    <w:rsid w:val="00A916FB"/>
    <w:rsid w:val="00A92C80"/>
    <w:rsid w:val="00A946A1"/>
    <w:rsid w:val="00A959BD"/>
    <w:rsid w:val="00A96FDE"/>
    <w:rsid w:val="00AA0292"/>
    <w:rsid w:val="00AA1275"/>
    <w:rsid w:val="00AA3544"/>
    <w:rsid w:val="00AA391D"/>
    <w:rsid w:val="00AA3DE6"/>
    <w:rsid w:val="00AA682A"/>
    <w:rsid w:val="00AA7248"/>
    <w:rsid w:val="00AA7C0E"/>
    <w:rsid w:val="00AB2138"/>
    <w:rsid w:val="00AB2379"/>
    <w:rsid w:val="00AB29E8"/>
    <w:rsid w:val="00AB3E42"/>
    <w:rsid w:val="00AB428A"/>
    <w:rsid w:val="00AB4714"/>
    <w:rsid w:val="00AB632D"/>
    <w:rsid w:val="00AC0795"/>
    <w:rsid w:val="00AC1FAE"/>
    <w:rsid w:val="00AC676F"/>
    <w:rsid w:val="00AD53D7"/>
    <w:rsid w:val="00AE3871"/>
    <w:rsid w:val="00AE3AB0"/>
    <w:rsid w:val="00AE4BDB"/>
    <w:rsid w:val="00AE4C56"/>
    <w:rsid w:val="00AE7F3B"/>
    <w:rsid w:val="00AF13AA"/>
    <w:rsid w:val="00AF2578"/>
    <w:rsid w:val="00AF5807"/>
    <w:rsid w:val="00AF75BB"/>
    <w:rsid w:val="00B0138D"/>
    <w:rsid w:val="00B06A31"/>
    <w:rsid w:val="00B1275C"/>
    <w:rsid w:val="00B22453"/>
    <w:rsid w:val="00B2271E"/>
    <w:rsid w:val="00B24E25"/>
    <w:rsid w:val="00B25362"/>
    <w:rsid w:val="00B25800"/>
    <w:rsid w:val="00B25E18"/>
    <w:rsid w:val="00B26721"/>
    <w:rsid w:val="00B27D5E"/>
    <w:rsid w:val="00B31685"/>
    <w:rsid w:val="00B3552F"/>
    <w:rsid w:val="00B37489"/>
    <w:rsid w:val="00B45E86"/>
    <w:rsid w:val="00B51E58"/>
    <w:rsid w:val="00B52742"/>
    <w:rsid w:val="00B54846"/>
    <w:rsid w:val="00B66AC1"/>
    <w:rsid w:val="00B712DE"/>
    <w:rsid w:val="00B731BC"/>
    <w:rsid w:val="00B73B75"/>
    <w:rsid w:val="00B759FC"/>
    <w:rsid w:val="00B76390"/>
    <w:rsid w:val="00B834E7"/>
    <w:rsid w:val="00B84DAB"/>
    <w:rsid w:val="00B8691B"/>
    <w:rsid w:val="00B86E4F"/>
    <w:rsid w:val="00B9472C"/>
    <w:rsid w:val="00B9694D"/>
    <w:rsid w:val="00B971AF"/>
    <w:rsid w:val="00BA288D"/>
    <w:rsid w:val="00BA48A3"/>
    <w:rsid w:val="00BA4D87"/>
    <w:rsid w:val="00BA6AC4"/>
    <w:rsid w:val="00BB0065"/>
    <w:rsid w:val="00BB05F1"/>
    <w:rsid w:val="00BB1794"/>
    <w:rsid w:val="00BB1ECD"/>
    <w:rsid w:val="00BB21E2"/>
    <w:rsid w:val="00BB5C89"/>
    <w:rsid w:val="00BC22C9"/>
    <w:rsid w:val="00BC3E75"/>
    <w:rsid w:val="00BD1AF1"/>
    <w:rsid w:val="00BE553D"/>
    <w:rsid w:val="00BE6C62"/>
    <w:rsid w:val="00BF1AB4"/>
    <w:rsid w:val="00BF1D38"/>
    <w:rsid w:val="00BF6E18"/>
    <w:rsid w:val="00C02721"/>
    <w:rsid w:val="00C04E19"/>
    <w:rsid w:val="00C05750"/>
    <w:rsid w:val="00C06403"/>
    <w:rsid w:val="00C1043C"/>
    <w:rsid w:val="00C105A0"/>
    <w:rsid w:val="00C10E25"/>
    <w:rsid w:val="00C11D3B"/>
    <w:rsid w:val="00C12A0F"/>
    <w:rsid w:val="00C131B2"/>
    <w:rsid w:val="00C135D8"/>
    <w:rsid w:val="00C13A44"/>
    <w:rsid w:val="00C148D1"/>
    <w:rsid w:val="00C157FE"/>
    <w:rsid w:val="00C22650"/>
    <w:rsid w:val="00C23DFE"/>
    <w:rsid w:val="00C317F2"/>
    <w:rsid w:val="00C33744"/>
    <w:rsid w:val="00C35081"/>
    <w:rsid w:val="00C423B4"/>
    <w:rsid w:val="00C451C5"/>
    <w:rsid w:val="00C4558C"/>
    <w:rsid w:val="00C46131"/>
    <w:rsid w:val="00C526CE"/>
    <w:rsid w:val="00C53B69"/>
    <w:rsid w:val="00C55061"/>
    <w:rsid w:val="00C57821"/>
    <w:rsid w:val="00C6051E"/>
    <w:rsid w:val="00C61B4C"/>
    <w:rsid w:val="00C636E7"/>
    <w:rsid w:val="00C71B2E"/>
    <w:rsid w:val="00C753F8"/>
    <w:rsid w:val="00C80163"/>
    <w:rsid w:val="00C818FA"/>
    <w:rsid w:val="00C868D4"/>
    <w:rsid w:val="00C9353F"/>
    <w:rsid w:val="00C97D44"/>
    <w:rsid w:val="00CB1577"/>
    <w:rsid w:val="00CC0991"/>
    <w:rsid w:val="00CC3A54"/>
    <w:rsid w:val="00CD15B9"/>
    <w:rsid w:val="00CD202A"/>
    <w:rsid w:val="00CD348B"/>
    <w:rsid w:val="00CD4187"/>
    <w:rsid w:val="00CD6EE7"/>
    <w:rsid w:val="00CE01B8"/>
    <w:rsid w:val="00CE49CA"/>
    <w:rsid w:val="00CE5FCF"/>
    <w:rsid w:val="00CE6AC3"/>
    <w:rsid w:val="00CE7850"/>
    <w:rsid w:val="00CF36C1"/>
    <w:rsid w:val="00CF3BF5"/>
    <w:rsid w:val="00CF408B"/>
    <w:rsid w:val="00CF76AE"/>
    <w:rsid w:val="00CF7B28"/>
    <w:rsid w:val="00CF7F26"/>
    <w:rsid w:val="00D01678"/>
    <w:rsid w:val="00D03751"/>
    <w:rsid w:val="00D04AD0"/>
    <w:rsid w:val="00D12F88"/>
    <w:rsid w:val="00D225D0"/>
    <w:rsid w:val="00D242F3"/>
    <w:rsid w:val="00D25B94"/>
    <w:rsid w:val="00D26E81"/>
    <w:rsid w:val="00D275A5"/>
    <w:rsid w:val="00D31C68"/>
    <w:rsid w:val="00D42190"/>
    <w:rsid w:val="00D4396B"/>
    <w:rsid w:val="00D51540"/>
    <w:rsid w:val="00D52AF5"/>
    <w:rsid w:val="00D52B96"/>
    <w:rsid w:val="00D53973"/>
    <w:rsid w:val="00D55AD3"/>
    <w:rsid w:val="00D62075"/>
    <w:rsid w:val="00D637B4"/>
    <w:rsid w:val="00D71208"/>
    <w:rsid w:val="00D7600C"/>
    <w:rsid w:val="00D80893"/>
    <w:rsid w:val="00D87072"/>
    <w:rsid w:val="00D90BF1"/>
    <w:rsid w:val="00D93697"/>
    <w:rsid w:val="00D937F7"/>
    <w:rsid w:val="00D96C9D"/>
    <w:rsid w:val="00D976E1"/>
    <w:rsid w:val="00D97F95"/>
    <w:rsid w:val="00DA0860"/>
    <w:rsid w:val="00DA08D6"/>
    <w:rsid w:val="00DA13E7"/>
    <w:rsid w:val="00DA16AF"/>
    <w:rsid w:val="00DA4D46"/>
    <w:rsid w:val="00DA5572"/>
    <w:rsid w:val="00DB1940"/>
    <w:rsid w:val="00DB2A0D"/>
    <w:rsid w:val="00DB3B7B"/>
    <w:rsid w:val="00DB6C9B"/>
    <w:rsid w:val="00DC3703"/>
    <w:rsid w:val="00DC488B"/>
    <w:rsid w:val="00DC645D"/>
    <w:rsid w:val="00DD368E"/>
    <w:rsid w:val="00DD44BD"/>
    <w:rsid w:val="00DD46A1"/>
    <w:rsid w:val="00DF3A24"/>
    <w:rsid w:val="00DF3C29"/>
    <w:rsid w:val="00DF7E12"/>
    <w:rsid w:val="00E02E97"/>
    <w:rsid w:val="00E035CE"/>
    <w:rsid w:val="00E121E5"/>
    <w:rsid w:val="00E137AD"/>
    <w:rsid w:val="00E14751"/>
    <w:rsid w:val="00E14D7F"/>
    <w:rsid w:val="00E16394"/>
    <w:rsid w:val="00E2070B"/>
    <w:rsid w:val="00E214BE"/>
    <w:rsid w:val="00E30E94"/>
    <w:rsid w:val="00E311E6"/>
    <w:rsid w:val="00E33D51"/>
    <w:rsid w:val="00E34411"/>
    <w:rsid w:val="00E35094"/>
    <w:rsid w:val="00E40EDA"/>
    <w:rsid w:val="00E415CD"/>
    <w:rsid w:val="00E4389A"/>
    <w:rsid w:val="00E46A9E"/>
    <w:rsid w:val="00E52579"/>
    <w:rsid w:val="00E53C7C"/>
    <w:rsid w:val="00E54D44"/>
    <w:rsid w:val="00E55480"/>
    <w:rsid w:val="00E55BA7"/>
    <w:rsid w:val="00E57466"/>
    <w:rsid w:val="00E60452"/>
    <w:rsid w:val="00E60924"/>
    <w:rsid w:val="00E6583C"/>
    <w:rsid w:val="00E670B4"/>
    <w:rsid w:val="00E67802"/>
    <w:rsid w:val="00E67CB5"/>
    <w:rsid w:val="00E705D0"/>
    <w:rsid w:val="00E83ECD"/>
    <w:rsid w:val="00E85387"/>
    <w:rsid w:val="00E86463"/>
    <w:rsid w:val="00E90C6C"/>
    <w:rsid w:val="00E91189"/>
    <w:rsid w:val="00E94282"/>
    <w:rsid w:val="00E954A5"/>
    <w:rsid w:val="00E95AC9"/>
    <w:rsid w:val="00EA3834"/>
    <w:rsid w:val="00EA5890"/>
    <w:rsid w:val="00EA5F19"/>
    <w:rsid w:val="00EA6840"/>
    <w:rsid w:val="00EA6DB1"/>
    <w:rsid w:val="00EB24F9"/>
    <w:rsid w:val="00EB506F"/>
    <w:rsid w:val="00EB7CA3"/>
    <w:rsid w:val="00EB7F8F"/>
    <w:rsid w:val="00EC0654"/>
    <w:rsid w:val="00EC40B2"/>
    <w:rsid w:val="00EC4163"/>
    <w:rsid w:val="00EC605F"/>
    <w:rsid w:val="00EC79E5"/>
    <w:rsid w:val="00ED2ABF"/>
    <w:rsid w:val="00ED2E82"/>
    <w:rsid w:val="00ED6F38"/>
    <w:rsid w:val="00EE0E0C"/>
    <w:rsid w:val="00EE1020"/>
    <w:rsid w:val="00EE2CF4"/>
    <w:rsid w:val="00EE7CA3"/>
    <w:rsid w:val="00EF05FF"/>
    <w:rsid w:val="00EF0F6B"/>
    <w:rsid w:val="00EF111B"/>
    <w:rsid w:val="00EF4F7D"/>
    <w:rsid w:val="00EF7A17"/>
    <w:rsid w:val="00F0501E"/>
    <w:rsid w:val="00F059F6"/>
    <w:rsid w:val="00F11D1A"/>
    <w:rsid w:val="00F16E76"/>
    <w:rsid w:val="00F22961"/>
    <w:rsid w:val="00F26743"/>
    <w:rsid w:val="00F279F2"/>
    <w:rsid w:val="00F30B33"/>
    <w:rsid w:val="00F32047"/>
    <w:rsid w:val="00F33521"/>
    <w:rsid w:val="00F336C4"/>
    <w:rsid w:val="00F3770E"/>
    <w:rsid w:val="00F37D58"/>
    <w:rsid w:val="00F400BE"/>
    <w:rsid w:val="00F41D75"/>
    <w:rsid w:val="00F45A30"/>
    <w:rsid w:val="00F501DA"/>
    <w:rsid w:val="00F5429A"/>
    <w:rsid w:val="00F5556F"/>
    <w:rsid w:val="00F56770"/>
    <w:rsid w:val="00F57502"/>
    <w:rsid w:val="00F579A1"/>
    <w:rsid w:val="00F57F92"/>
    <w:rsid w:val="00F6020C"/>
    <w:rsid w:val="00F60745"/>
    <w:rsid w:val="00F608AD"/>
    <w:rsid w:val="00F65864"/>
    <w:rsid w:val="00F66419"/>
    <w:rsid w:val="00F67DA0"/>
    <w:rsid w:val="00F70568"/>
    <w:rsid w:val="00F71F34"/>
    <w:rsid w:val="00F7378C"/>
    <w:rsid w:val="00F746F6"/>
    <w:rsid w:val="00F86D95"/>
    <w:rsid w:val="00F8712E"/>
    <w:rsid w:val="00F87135"/>
    <w:rsid w:val="00F90C37"/>
    <w:rsid w:val="00F92C57"/>
    <w:rsid w:val="00F93A80"/>
    <w:rsid w:val="00F95DFA"/>
    <w:rsid w:val="00F967BD"/>
    <w:rsid w:val="00F978E7"/>
    <w:rsid w:val="00F979B7"/>
    <w:rsid w:val="00FA0876"/>
    <w:rsid w:val="00FA1615"/>
    <w:rsid w:val="00FA29C4"/>
    <w:rsid w:val="00FA42A4"/>
    <w:rsid w:val="00FA4393"/>
    <w:rsid w:val="00FB2AE2"/>
    <w:rsid w:val="00FB54E2"/>
    <w:rsid w:val="00FB665A"/>
    <w:rsid w:val="00FC03C6"/>
    <w:rsid w:val="00FC1A20"/>
    <w:rsid w:val="00FC3400"/>
    <w:rsid w:val="00FC5FAE"/>
    <w:rsid w:val="00FD4A61"/>
    <w:rsid w:val="00FD7B36"/>
    <w:rsid w:val="00FE1B75"/>
    <w:rsid w:val="00FE6BB5"/>
    <w:rsid w:val="00FE6D69"/>
    <w:rsid w:val="00FF335A"/>
    <w:rsid w:val="00FF6B23"/>
    <w:rsid w:val="25F1346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keepNext/>
      <w:keepLines/>
      <w:numPr>
        <w:ilvl w:val="0"/>
        <w:numId w:val="1"/>
      </w:numPr>
      <w:spacing w:line="560" w:lineRule="exact"/>
      <w:outlineLvl w:val="0"/>
    </w:pPr>
    <w:rPr>
      <w:rFonts w:eastAsia="黑体"/>
      <w:bCs/>
      <w:kern w:val="44"/>
      <w:sz w:val="28"/>
      <w:szCs w:val="44"/>
    </w:rPr>
  </w:style>
  <w:style w:type="paragraph" w:styleId="3">
    <w:name w:val="heading 2"/>
    <w:basedOn w:val="1"/>
    <w:next w:val="1"/>
    <w:link w:val="12"/>
    <w:qFormat/>
    <w:uiPriority w:val="9"/>
    <w:pPr>
      <w:keepNext/>
      <w:keepLines/>
      <w:numPr>
        <w:ilvl w:val="1"/>
        <w:numId w:val="2"/>
      </w:numPr>
      <w:spacing w:line="560" w:lineRule="exact"/>
      <w:outlineLvl w:val="1"/>
    </w:pPr>
    <w:rPr>
      <w:rFonts w:ascii="Times New Roman" w:hAnsi="Times New Roman"/>
      <w:b/>
      <w:bCs/>
      <w:sz w:val="24"/>
      <w:szCs w:val="32"/>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4">
    <w:name w:val="Document Map"/>
    <w:basedOn w:val="1"/>
    <w:link w:val="15"/>
    <w:unhideWhenUsed/>
    <w:uiPriority w:val="99"/>
    <w:rPr>
      <w:rFonts w:ascii="宋体"/>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3"/>
    <w:qFormat/>
    <w:uiPriority w:val="10"/>
    <w:pPr>
      <w:spacing w:before="240" w:after="60" w:line="560" w:lineRule="exact"/>
      <w:ind w:firstLine="480" w:firstLineChars="200"/>
      <w:jc w:val="center"/>
      <w:outlineLvl w:val="0"/>
    </w:pPr>
    <w:rPr>
      <w:rFonts w:ascii="Cambria" w:hAnsi="Cambria" w:eastAsia="方正小标宋_GBK"/>
      <w:bCs/>
      <w:sz w:val="44"/>
      <w:szCs w:val="32"/>
    </w:rPr>
  </w:style>
  <w:style w:type="paragraph" w:customStyle="1" w:styleId="10">
    <w:name w:val="样式140221"/>
    <w:basedOn w:val="1"/>
    <w:link w:val="14"/>
    <w:qFormat/>
    <w:uiPriority w:val="0"/>
    <w:pPr>
      <w:numPr>
        <w:ilvl w:val="0"/>
        <w:numId w:val="3"/>
      </w:numPr>
      <w:spacing w:line="560" w:lineRule="exact"/>
    </w:pPr>
    <w:rPr>
      <w:rFonts w:ascii="Times New Roman" w:hAnsi="Times New Roman"/>
      <w:sz w:val="24"/>
      <w:szCs w:val="24"/>
    </w:rPr>
  </w:style>
  <w:style w:type="character" w:customStyle="1" w:styleId="11">
    <w:name w:val="标题 1 Char"/>
    <w:aliases w:val="标题一 Char"/>
    <w:basedOn w:val="8"/>
    <w:link w:val="2"/>
    <w:uiPriority w:val="9"/>
    <w:rPr>
      <w:rFonts w:ascii="Calibri" w:hAnsi="Calibri" w:eastAsia="黑体" w:cs="Times New Roman"/>
      <w:bCs/>
      <w:kern w:val="44"/>
      <w:sz w:val="28"/>
      <w:szCs w:val="44"/>
    </w:rPr>
  </w:style>
  <w:style w:type="character" w:customStyle="1" w:styleId="12">
    <w:name w:val="标题 2 Char"/>
    <w:basedOn w:val="8"/>
    <w:link w:val="3"/>
    <w:uiPriority w:val="9"/>
    <w:rPr>
      <w:rFonts w:ascii="Times New Roman" w:hAnsi="Times New Roman" w:eastAsia="宋体" w:cs="Times New Roman"/>
      <w:b/>
      <w:bCs/>
      <w:sz w:val="24"/>
      <w:szCs w:val="32"/>
    </w:rPr>
  </w:style>
  <w:style w:type="character" w:customStyle="1" w:styleId="13">
    <w:name w:val="标题 Char"/>
    <w:basedOn w:val="8"/>
    <w:link w:val="7"/>
    <w:uiPriority w:val="10"/>
    <w:rPr>
      <w:rFonts w:ascii="Cambria" w:hAnsi="Cambria" w:eastAsia="方正小标宋_GBK" w:cs="Times New Roman"/>
      <w:bCs/>
      <w:sz w:val="44"/>
      <w:szCs w:val="32"/>
    </w:rPr>
  </w:style>
  <w:style w:type="character" w:customStyle="1" w:styleId="14">
    <w:name w:val="样式140221 Char"/>
    <w:link w:val="10"/>
    <w:uiPriority w:val="0"/>
    <w:rPr>
      <w:rFonts w:ascii="Times New Roman" w:hAnsi="Times New Roman" w:eastAsia="宋体" w:cs="Times New Roman"/>
      <w:sz w:val="24"/>
      <w:szCs w:val="24"/>
    </w:rPr>
  </w:style>
  <w:style w:type="character" w:customStyle="1" w:styleId="15">
    <w:name w:val="文档结构图 Char"/>
    <w:basedOn w:val="8"/>
    <w:link w:val="4"/>
    <w:semiHidden/>
    <w:uiPriority w:val="99"/>
    <w:rPr>
      <w:rFonts w:ascii="宋体" w:hAnsi="Calibri" w:eastAsia="宋体" w:cs="Times New Roman"/>
      <w:sz w:val="18"/>
      <w:szCs w:val="18"/>
    </w:rPr>
  </w:style>
  <w:style w:type="character" w:customStyle="1" w:styleId="16">
    <w:name w:val="页眉 Char"/>
    <w:basedOn w:val="8"/>
    <w:link w:val="6"/>
    <w:uiPriority w:val="99"/>
    <w:rPr>
      <w:rFonts w:ascii="Calibri" w:hAnsi="Calibri" w:eastAsia="宋体" w:cs="Times New Roman"/>
      <w:sz w:val="18"/>
      <w:szCs w:val="18"/>
    </w:rPr>
  </w:style>
  <w:style w:type="character" w:customStyle="1" w:styleId="17">
    <w:name w:val="页脚 Char"/>
    <w:basedOn w:val="8"/>
    <w:link w:val="5"/>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2153</Words>
  <Characters>12273</Characters>
  <Lines>102</Lines>
  <Paragraphs>28</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2015-09-02T02:29:00Z</dcterms:created>
  <dc:creator>就业指导中心</dc:creator>
  <cp:lastModifiedBy>蒋依玲(系统管理员)</cp:lastModifiedBy>
  <cp:lastPrinted>2015-09-01T01:20:00Z</cp:lastPrinted>
  <dcterms:modified xsi:type="dcterms:W3CDTF">2015-09-06T01:09:56Z</dcterms:modified>
  <dc:title>普通高等学校大学生就业创业优惠政策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