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公司简介：</w:t>
      </w:r>
    </w:p>
    <w:p>
      <w:pPr>
        <w:ind w:firstLine="630" w:firstLineChars="300"/>
        <w:rPr>
          <w:rFonts w:hint="eastAsia" w:ascii="微软雅黑" w:hAnsi="微软雅黑" w:eastAsia="微软雅黑"/>
        </w:rPr>
      </w:pPr>
      <w:bookmarkStart w:id="0" w:name="_GoBack"/>
      <w:r>
        <w:rPr>
          <w:rFonts w:hint="eastAsia" w:ascii="微软雅黑" w:hAnsi="微软雅黑" w:eastAsia="微软雅黑"/>
        </w:rPr>
        <w:t>拉夏贝尔</w:t>
      </w:r>
      <w:bookmarkEnd w:id="0"/>
      <w:r>
        <w:rPr>
          <w:rFonts w:hint="eastAsia" w:ascii="微软雅黑" w:hAnsi="微软雅黑" w:eastAsia="微软雅黑"/>
        </w:rPr>
        <w:t>（LA  Chapelle）品牌诞生于1998年，公司成立于2001年，总部设在上海，现有员工数约1.6万人，主营大众女性休闲服装，也是国内最大的女装时尚品牌之一，目前拥有8个自营品牌（5个女装、2个男装、1个童装），直营门店4000+家，覆盖全国31个省。2010年引进联想战略投资，2014年公司股票在香港股交所上市（06116），2017年在上海主板上市（603157）2016年“双十一”线上线下交易额突破5.6亿，2017年“双十一”线上线下交易额突破7亿。</w:t>
      </w:r>
    </w:p>
    <w:p>
      <w:pPr>
        <w:ind w:firstLine="630" w:firstLineChars="300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目前是国内唯一一家双上市的服装公司。</w:t>
      </w:r>
    </w:p>
    <w:p>
      <w:pPr>
        <w:rPr>
          <w:rFonts w:hint="eastAsia"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招聘岗位：</w:t>
      </w:r>
    </w:p>
    <w:p>
      <w:pPr>
        <w:rPr>
          <w:rFonts w:hint="eastAsia"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</w:rPr>
        <w:t>销售管培生-储备店长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招聘人数：10人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招聘职责：完美服务、热情销售，持续学习、不断提升，协助店长完成管理工作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岗位要求：专业不限（经管系优先）</w:t>
      </w:r>
    </w:p>
    <w:p>
      <w:pPr>
        <w:rPr>
          <w:rFonts w:hint="eastAsia"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公开透明晋升途径：</w:t>
      </w:r>
    </w:p>
    <w:p>
      <w:pPr>
        <w:rPr>
          <w:rFonts w:hint="eastAsia" w:ascii="微软雅黑" w:hAnsi="微软雅黑" w:eastAsia="微软雅黑"/>
          <w:b/>
          <w:color w:val="FF0000"/>
        </w:rPr>
      </w:pPr>
      <w:r>
        <w:rPr>
          <w:rFonts w:hint="eastAsia" w:ascii="微软雅黑" w:hAnsi="微软雅黑" w:eastAsia="微软雅黑"/>
          <w:b/>
          <w:color w:val="FF0000"/>
        </w:rPr>
        <w:t>销售岗位晋升途径</w:t>
      </w:r>
    </w:p>
    <w:p>
      <w:pPr>
        <w:rPr>
          <w:rFonts w:hint="eastAsia" w:ascii="微软雅黑" w:hAnsi="微软雅黑" w:eastAsia="微软雅黑"/>
          <w:b/>
          <w:sz w:val="28"/>
        </w:rPr>
      </w:pPr>
      <w:r>
        <w:rPr>
          <w:rFonts w:ascii="微软雅黑" w:hAnsi="微软雅黑" w:eastAsia="微软雅黑"/>
          <w:b/>
          <w:sz w:val="28"/>
        </w:rPr>
        <w:drawing>
          <wp:inline distT="0" distB="0" distL="0" distR="0">
            <wp:extent cx="4886325" cy="2571750"/>
            <wp:effectExtent l="0" t="0" r="9525" b="0"/>
            <wp:docPr id="1" name="图片 1" descr="C:\Users\ADMINI~1.PC-\AppData\Local\Temp\WeChat Files\75152ad27b6f490b5c52356f10c4e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.PC-\AppData\Local\Temp\WeChat Files\75152ad27b6f490b5c52356f10c4e0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/>
          <w:b/>
          <w:color w:val="FF0000"/>
        </w:rPr>
      </w:pPr>
    </w:p>
    <w:p>
      <w:pPr>
        <w:rPr>
          <w:rFonts w:hint="eastAsia" w:ascii="微软雅黑" w:hAnsi="微软雅黑" w:eastAsia="微软雅黑"/>
          <w:b/>
          <w:color w:val="FF0000"/>
        </w:rPr>
      </w:pPr>
      <w:r>
        <w:rPr>
          <w:rFonts w:hint="eastAsia" w:ascii="微软雅黑" w:hAnsi="微软雅黑" w:eastAsia="微软雅黑"/>
          <w:b/>
          <w:color w:val="FF0000"/>
        </w:rPr>
        <w:t>职能岗位晋升途径</w:t>
      </w:r>
    </w:p>
    <w:p>
      <w:pPr>
        <w:rPr>
          <w:rFonts w:hint="eastAsia" w:ascii="微软雅黑" w:hAnsi="微软雅黑" w:eastAsia="微软雅黑"/>
          <w:b/>
          <w:color w:val="FF0000"/>
        </w:rPr>
      </w:pPr>
      <w:r>
        <w:rPr>
          <w:rFonts w:ascii="微软雅黑" w:hAnsi="微软雅黑" w:eastAsia="微软雅黑"/>
          <w:b/>
          <w:color w:val="FF0000"/>
        </w:rPr>
        <w:drawing>
          <wp:inline distT="0" distB="0" distL="0" distR="0">
            <wp:extent cx="4867275" cy="3190875"/>
            <wp:effectExtent l="0" t="0" r="9525" b="9525"/>
            <wp:docPr id="3" name="图片 3" descr="C:\Users\ADMINI~1.PC-\AppData\Local\Temp\WeChat Files\64a09c334449f1b5720f453554a5c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.PC-\AppData\Local\Temp\WeChat Files\64a09c334449f1b5720f453554a5c0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薪资待遇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薪资待遇：底薪+提成+补助+其他收入（综合工资4000+及以上）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每个阶段一场大型培训，门店店长手把手带教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最快掌握行业基础专业知识，基础管理知识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工作地点：四川、重庆、云南、贵州（可根据您的意愿而定），钱多事少离家近，很简单的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公司不定期举办：网络主播竞赛、搭配竞赛、辩论竞赛等活动，培养自主、创新、竞技人才</w:t>
      </w:r>
    </w:p>
    <w:p>
      <w:pPr>
        <w:rPr>
          <w:rFonts w:hint="eastAsia"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联系方式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李老师电话：15881033946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      邮箱：lixiaoli1@lachapelle.cn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52"/>
    <w:rsid w:val="00150B4B"/>
    <w:rsid w:val="007E4830"/>
    <w:rsid w:val="00884252"/>
    <w:rsid w:val="2E05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88</Words>
  <Characters>505</Characters>
  <Lines>4</Lines>
  <Paragraphs>1</Paragraphs>
  <TotalTime>8</TotalTime>
  <ScaleCrop>false</ScaleCrop>
  <LinksUpToDate>false</LinksUpToDate>
  <CharactersWithSpaces>592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2020-03-16T09:55:00Z</dcterms:created>
  <dc:creator>微软用户</dc:creator>
  <cp:lastModifiedBy>柯正瑞</cp:lastModifiedBy>
  <dcterms:modified xsi:type="dcterms:W3CDTF">2020-03-17T07:40:26Z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